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72" w:rsidRPr="00543C72" w:rsidRDefault="00543C72" w:rsidP="00DF1C43">
      <w:pPr>
        <w:widowControl w:val="0"/>
        <w:suppressAutoHyphens/>
        <w:spacing w:after="0" w:line="240" w:lineRule="auto"/>
        <w:ind w:left="6096"/>
        <w:jc w:val="center"/>
        <w:rPr>
          <w:rFonts w:ascii="Times New Roman" w:eastAsia="Times New Roman" w:hAnsi="Times New Roman" w:cs="Times New Roman"/>
          <w:sz w:val="27"/>
          <w:szCs w:val="27"/>
          <w:lang w:eastAsia="ru-RU"/>
        </w:rPr>
      </w:pPr>
      <w:r w:rsidRPr="00543C72">
        <w:rPr>
          <w:rFonts w:ascii="Times New Roman" w:eastAsia="Times New Roman" w:hAnsi="Times New Roman" w:cs="Times New Roman"/>
          <w:sz w:val="27"/>
          <w:szCs w:val="27"/>
          <w:lang w:eastAsia="ru-RU"/>
        </w:rPr>
        <w:t>ПРИЛОЖЕНИЕ</w:t>
      </w:r>
    </w:p>
    <w:p w:rsidR="00543C72" w:rsidRPr="00543C72" w:rsidRDefault="00543C72" w:rsidP="00DF1C43">
      <w:pPr>
        <w:widowControl w:val="0"/>
        <w:suppressAutoHyphens/>
        <w:spacing w:after="0" w:line="240" w:lineRule="auto"/>
        <w:ind w:left="6096"/>
        <w:jc w:val="center"/>
        <w:rPr>
          <w:rFonts w:ascii="Times New Roman" w:eastAsia="Times New Roman" w:hAnsi="Times New Roman" w:cs="Times New Roman"/>
          <w:sz w:val="27"/>
          <w:szCs w:val="27"/>
          <w:lang w:eastAsia="ru-RU"/>
        </w:rPr>
      </w:pPr>
      <w:r w:rsidRPr="00543C72">
        <w:rPr>
          <w:rFonts w:ascii="Times New Roman" w:eastAsia="Times New Roman" w:hAnsi="Times New Roman" w:cs="Times New Roman"/>
          <w:sz w:val="27"/>
          <w:szCs w:val="27"/>
          <w:lang w:eastAsia="ru-RU"/>
        </w:rPr>
        <w:t>к решению Совета</w:t>
      </w:r>
    </w:p>
    <w:p w:rsidR="00543C72" w:rsidRPr="00543C72" w:rsidRDefault="00DF1C43" w:rsidP="00DF1C43">
      <w:pPr>
        <w:widowControl w:val="0"/>
        <w:suppressAutoHyphens/>
        <w:spacing w:after="0" w:line="240" w:lineRule="auto"/>
        <w:ind w:left="609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Сенного сельского поселения Темрюкского района</w:t>
      </w:r>
    </w:p>
    <w:p w:rsidR="00543C72" w:rsidRPr="00543C72" w:rsidRDefault="00543C72" w:rsidP="00543C72">
      <w:pPr>
        <w:widowControl w:val="0"/>
        <w:suppressAutoHyphens/>
        <w:spacing w:after="0" w:line="240" w:lineRule="auto"/>
        <w:ind w:left="6096"/>
        <w:rPr>
          <w:rFonts w:ascii="Times New Roman" w:eastAsia="Times New Roman" w:hAnsi="Times New Roman" w:cs="Times New Roman"/>
          <w:sz w:val="27"/>
          <w:szCs w:val="27"/>
          <w:lang w:eastAsia="ru-RU"/>
        </w:rPr>
      </w:pPr>
      <w:r w:rsidRPr="00543C72">
        <w:rPr>
          <w:rFonts w:ascii="Times New Roman" w:eastAsia="Times New Roman" w:hAnsi="Times New Roman" w:cs="Times New Roman"/>
          <w:sz w:val="27"/>
          <w:szCs w:val="27"/>
          <w:lang w:eastAsia="ru-RU"/>
        </w:rPr>
        <w:t>от_______</w:t>
      </w:r>
      <w:r w:rsidR="00DF1C43">
        <w:rPr>
          <w:rFonts w:ascii="Times New Roman" w:eastAsia="Times New Roman" w:hAnsi="Times New Roman" w:cs="Times New Roman"/>
          <w:sz w:val="27"/>
          <w:szCs w:val="27"/>
          <w:lang w:eastAsia="ru-RU"/>
        </w:rPr>
        <w:t>_______ №______</w:t>
      </w:r>
      <w:r w:rsidRPr="00543C72">
        <w:rPr>
          <w:rFonts w:ascii="Times New Roman" w:eastAsia="Times New Roman" w:hAnsi="Times New Roman" w:cs="Times New Roman"/>
          <w:sz w:val="27"/>
          <w:szCs w:val="27"/>
          <w:lang w:eastAsia="ru-RU"/>
        </w:rPr>
        <w:t>_</w:t>
      </w:r>
    </w:p>
    <w:p w:rsidR="00543C72" w:rsidRPr="00543C72" w:rsidRDefault="00543C72" w:rsidP="00543C72">
      <w:pPr>
        <w:widowControl w:val="0"/>
        <w:suppressAutoHyphens/>
        <w:spacing w:after="0" w:line="276" w:lineRule="auto"/>
        <w:ind w:firstLine="851"/>
        <w:jc w:val="center"/>
        <w:rPr>
          <w:rFonts w:ascii="Times New Roman" w:eastAsia="Times New Roman" w:hAnsi="Times New Roman" w:cs="Times New Roman"/>
          <w:b/>
          <w:sz w:val="27"/>
          <w:szCs w:val="27"/>
          <w:lang w:eastAsia="ru-RU"/>
        </w:rPr>
      </w:pPr>
    </w:p>
    <w:p w:rsidR="00543C72" w:rsidRPr="0001512A" w:rsidRDefault="00543C72" w:rsidP="00543C72">
      <w:pPr>
        <w:widowControl w:val="0"/>
        <w:suppressAutoHyphens/>
        <w:spacing w:after="0" w:line="276" w:lineRule="auto"/>
        <w:ind w:firstLine="851"/>
        <w:jc w:val="center"/>
        <w:rPr>
          <w:rFonts w:ascii="Times New Roman" w:eastAsia="Times New Roman" w:hAnsi="Times New Roman" w:cs="Times New Roman"/>
          <w:b/>
          <w:sz w:val="27"/>
          <w:szCs w:val="27"/>
          <w:lang w:eastAsia="ru-RU"/>
        </w:rPr>
      </w:pPr>
    </w:p>
    <w:p w:rsidR="00543C72" w:rsidRPr="0001512A" w:rsidRDefault="00543C72" w:rsidP="00543C72">
      <w:pPr>
        <w:widowControl w:val="0"/>
        <w:suppressAutoHyphens/>
        <w:spacing w:after="0" w:line="240" w:lineRule="auto"/>
        <w:jc w:val="center"/>
        <w:rPr>
          <w:rFonts w:ascii="Times New Roman" w:eastAsia="Times New Roman" w:hAnsi="Times New Roman" w:cs="Times New Roman"/>
          <w:b/>
          <w:sz w:val="28"/>
          <w:szCs w:val="28"/>
          <w:lang w:eastAsia="ru-RU"/>
        </w:rPr>
      </w:pPr>
      <w:r w:rsidRPr="0001512A">
        <w:rPr>
          <w:rFonts w:ascii="Times New Roman" w:eastAsia="Times New Roman" w:hAnsi="Times New Roman" w:cs="Times New Roman"/>
          <w:b/>
          <w:sz w:val="28"/>
          <w:szCs w:val="28"/>
          <w:lang w:eastAsia="ru-RU"/>
        </w:rPr>
        <w:t>ПОЛОЖЕНИЕ</w:t>
      </w:r>
    </w:p>
    <w:p w:rsidR="00543C72" w:rsidRPr="0001512A" w:rsidRDefault="00DF1C43" w:rsidP="00543C72">
      <w:pPr>
        <w:widowControl w:val="0"/>
        <w:suppressAutoHyphens/>
        <w:spacing w:after="0" w:line="240" w:lineRule="auto"/>
        <w:jc w:val="center"/>
        <w:rPr>
          <w:rFonts w:ascii="Times New Roman" w:eastAsia="Times New Roman" w:hAnsi="Times New Roman" w:cs="Times New Roman"/>
          <w:b/>
          <w:sz w:val="28"/>
          <w:szCs w:val="28"/>
          <w:lang w:eastAsia="ru-RU"/>
        </w:rPr>
      </w:pPr>
      <w:r w:rsidRPr="0001512A">
        <w:rPr>
          <w:rFonts w:ascii="Times New Roman" w:hAnsi="Times New Roman" w:cs="Times New Roman"/>
          <w:b/>
          <w:bCs/>
          <w:sz w:val="28"/>
          <w:szCs w:val="28"/>
        </w:rPr>
        <w:t xml:space="preserve">о муниципальном контроле на автомобильном транспорте и в дорожном хозяйстве </w:t>
      </w:r>
      <w:r w:rsidR="0001512A" w:rsidRPr="0001512A">
        <w:rPr>
          <w:rFonts w:ascii="Times New Roman" w:eastAsia="Times New Roman" w:hAnsi="Times New Roman" w:cs="Times New Roman"/>
          <w:b/>
          <w:sz w:val="28"/>
          <w:szCs w:val="28"/>
          <w:lang w:eastAsia="ru-RU"/>
        </w:rPr>
        <w:t>в  населенных пунктах в границах Сенного сельского поселения Темрюкского района</w:t>
      </w:r>
    </w:p>
    <w:p w:rsidR="00DF1C43" w:rsidRDefault="00DF1C43" w:rsidP="000C5961">
      <w:pPr>
        <w:spacing w:after="0" w:line="240" w:lineRule="auto"/>
        <w:jc w:val="center"/>
        <w:rPr>
          <w:rFonts w:ascii="Times New Roman" w:eastAsia="Times New Roman" w:hAnsi="Times New Roman" w:cs="Times New Roman"/>
          <w:b/>
          <w:bCs/>
          <w:sz w:val="28"/>
          <w:szCs w:val="28"/>
          <w:lang w:eastAsia="ru-RU"/>
        </w:rPr>
      </w:pP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1. Общие положения</w:t>
      </w: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p>
    <w:p w:rsidR="00BF6659" w:rsidRPr="00CD01E5" w:rsidRDefault="00C54863" w:rsidP="00BF6659">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1.1. </w:t>
      </w:r>
      <w:proofErr w:type="gramStart"/>
      <w:r w:rsidR="00E96C53"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sidR="00DF1C43">
        <w:rPr>
          <w:rFonts w:ascii="Times New Roman" w:eastAsia="Times New Roman" w:hAnsi="Times New Roman" w:cs="Times New Roman"/>
          <w:sz w:val="28"/>
          <w:szCs w:val="28"/>
          <w:lang w:eastAsia="ru-RU"/>
        </w:rPr>
        <w:t xml:space="preserve"> в </w:t>
      </w:r>
      <w:r w:rsidR="00E96C53" w:rsidRPr="00CD01E5">
        <w:rPr>
          <w:rFonts w:ascii="Times New Roman" w:eastAsia="Times New Roman" w:hAnsi="Times New Roman" w:cs="Times New Roman"/>
          <w:sz w:val="28"/>
          <w:szCs w:val="28"/>
          <w:lang w:eastAsia="ru-RU"/>
        </w:rPr>
        <w:t xml:space="preserve"> населенных пункт</w:t>
      </w:r>
      <w:r w:rsidR="00DF1C43">
        <w:rPr>
          <w:rFonts w:ascii="Times New Roman" w:eastAsia="Times New Roman" w:hAnsi="Times New Roman" w:cs="Times New Roman"/>
          <w:sz w:val="28"/>
          <w:szCs w:val="28"/>
          <w:lang w:eastAsia="ru-RU"/>
        </w:rPr>
        <w:t>ах</w:t>
      </w:r>
      <w:r w:rsidR="00E96C53" w:rsidRPr="00CD01E5">
        <w:rPr>
          <w:rFonts w:ascii="Times New Roman" w:eastAsia="Times New Roman" w:hAnsi="Times New Roman" w:cs="Times New Roman"/>
          <w:sz w:val="28"/>
          <w:szCs w:val="28"/>
          <w:lang w:eastAsia="ru-RU"/>
        </w:rPr>
        <w:t xml:space="preserve"> в границах </w:t>
      </w:r>
      <w:r w:rsidR="00DF1C43">
        <w:rPr>
          <w:rFonts w:ascii="Times New Roman" w:eastAsia="Times New Roman" w:hAnsi="Times New Roman" w:cs="Times New Roman"/>
          <w:sz w:val="28"/>
          <w:szCs w:val="28"/>
          <w:lang w:eastAsia="ru-RU"/>
        </w:rPr>
        <w:t>Сенного сельского поселения</w:t>
      </w:r>
      <w:r w:rsidR="00E96C53" w:rsidRPr="00CD01E5">
        <w:rPr>
          <w:rFonts w:ascii="Times New Roman" w:eastAsia="Times New Roman" w:hAnsi="Times New Roman" w:cs="Times New Roman"/>
          <w:sz w:val="28"/>
          <w:szCs w:val="28"/>
          <w:lang w:eastAsia="ru-RU"/>
        </w:rPr>
        <w:t xml:space="preserve"> Темрюкск</w:t>
      </w:r>
      <w:r w:rsidR="00DF1C43">
        <w:rPr>
          <w:rFonts w:ascii="Times New Roman" w:eastAsia="Times New Roman" w:hAnsi="Times New Roman" w:cs="Times New Roman"/>
          <w:sz w:val="28"/>
          <w:szCs w:val="28"/>
          <w:lang w:eastAsia="ru-RU"/>
        </w:rPr>
        <w:t>ого</w:t>
      </w:r>
      <w:r w:rsidR="00E96C53" w:rsidRPr="00CD01E5">
        <w:rPr>
          <w:rFonts w:ascii="Times New Roman" w:eastAsia="Times New Roman" w:hAnsi="Times New Roman" w:cs="Times New Roman"/>
          <w:sz w:val="28"/>
          <w:szCs w:val="28"/>
          <w:lang w:eastAsia="ru-RU"/>
        </w:rPr>
        <w:t xml:space="preserve"> район</w:t>
      </w:r>
      <w:r w:rsidR="00DF1C43">
        <w:rPr>
          <w:rFonts w:ascii="Times New Roman" w:eastAsia="Times New Roman" w:hAnsi="Times New Roman" w:cs="Times New Roman"/>
          <w:sz w:val="28"/>
          <w:szCs w:val="28"/>
          <w:lang w:eastAsia="ru-RU"/>
        </w:rPr>
        <w:t xml:space="preserve">а </w:t>
      </w:r>
      <w:r w:rsidR="00E96C53" w:rsidRPr="00CD01E5">
        <w:rPr>
          <w:rFonts w:ascii="Times New Roman" w:eastAsia="Times New Roman" w:hAnsi="Times New Roman" w:cs="Times New Roman"/>
          <w:sz w:val="28"/>
          <w:szCs w:val="28"/>
          <w:lang w:eastAsia="ru-RU"/>
        </w:rPr>
        <w:t xml:space="preserve"> (далее – Положение) разработано в соответствии с Конституцией Российской Федерации, Федеральным законом от 31 июля 2020 г. № 248-ФЗ «О государственном контроле (надзоре) и муниципальном контроле в Российской Федерации» (далее – Федеральный закон)</w:t>
      </w:r>
      <w:r w:rsidR="00BF6659" w:rsidRPr="00CD01E5">
        <w:rPr>
          <w:rFonts w:ascii="Times New Roman" w:eastAsia="Times New Roman" w:hAnsi="Times New Roman" w:cs="Times New Roman"/>
          <w:sz w:val="28"/>
          <w:szCs w:val="28"/>
          <w:lang w:eastAsia="ru-RU"/>
        </w:rPr>
        <w:t xml:space="preserve">, </w:t>
      </w:r>
      <w:r w:rsidR="00E96C53" w:rsidRPr="00CD01E5">
        <w:rPr>
          <w:rFonts w:ascii="Times New Roman" w:eastAsia="Times New Roman" w:hAnsi="Times New Roman" w:cs="Times New Roman"/>
          <w:sz w:val="28"/>
          <w:szCs w:val="28"/>
          <w:lang w:eastAsia="ru-RU"/>
        </w:rPr>
        <w:t>и устанавливает порядок организации и осуществления муниципального контроля на</w:t>
      </w:r>
      <w:proofErr w:type="gramEnd"/>
      <w:r w:rsidR="00E96C53" w:rsidRPr="00CD01E5">
        <w:rPr>
          <w:rFonts w:ascii="Times New Roman" w:eastAsia="Times New Roman" w:hAnsi="Times New Roman" w:cs="Times New Roman"/>
          <w:sz w:val="28"/>
          <w:szCs w:val="28"/>
          <w:lang w:eastAsia="ru-RU"/>
        </w:rPr>
        <w:t xml:space="preserve"> автомобильном </w:t>
      </w:r>
      <w:proofErr w:type="gramStart"/>
      <w:r w:rsidR="00E96C53" w:rsidRPr="00CD01E5">
        <w:rPr>
          <w:rFonts w:ascii="Times New Roman" w:eastAsia="Times New Roman" w:hAnsi="Times New Roman" w:cs="Times New Roman"/>
          <w:sz w:val="28"/>
          <w:szCs w:val="28"/>
          <w:lang w:eastAsia="ru-RU"/>
        </w:rPr>
        <w:t>транспорте</w:t>
      </w:r>
      <w:proofErr w:type="gramEnd"/>
      <w:r w:rsidR="00E96C53" w:rsidRPr="00CD01E5">
        <w:rPr>
          <w:rFonts w:ascii="Times New Roman" w:eastAsia="Times New Roman" w:hAnsi="Times New Roman" w:cs="Times New Roman"/>
          <w:sz w:val="28"/>
          <w:szCs w:val="28"/>
          <w:lang w:eastAsia="ru-RU"/>
        </w:rPr>
        <w:t xml:space="preserve"> и в дорожном хозяйстве в</w:t>
      </w:r>
      <w:r w:rsidR="00DF1C43">
        <w:rPr>
          <w:rFonts w:ascii="Times New Roman" w:eastAsia="Times New Roman" w:hAnsi="Times New Roman" w:cs="Times New Roman"/>
          <w:sz w:val="28"/>
          <w:szCs w:val="28"/>
          <w:lang w:eastAsia="ru-RU"/>
        </w:rPr>
        <w:t xml:space="preserve">  </w:t>
      </w:r>
      <w:r w:rsidR="00E96C53" w:rsidRPr="00CD01E5">
        <w:rPr>
          <w:rFonts w:ascii="Times New Roman" w:eastAsia="Times New Roman" w:hAnsi="Times New Roman" w:cs="Times New Roman"/>
          <w:sz w:val="28"/>
          <w:szCs w:val="28"/>
          <w:lang w:eastAsia="ru-RU"/>
        </w:rPr>
        <w:t xml:space="preserve"> населенных пункт</w:t>
      </w:r>
      <w:r w:rsidR="00DF1C43">
        <w:rPr>
          <w:rFonts w:ascii="Times New Roman" w:eastAsia="Times New Roman" w:hAnsi="Times New Roman" w:cs="Times New Roman"/>
          <w:sz w:val="28"/>
          <w:szCs w:val="28"/>
          <w:lang w:eastAsia="ru-RU"/>
        </w:rPr>
        <w:t xml:space="preserve">ах </w:t>
      </w:r>
      <w:r w:rsidR="00E96C53" w:rsidRPr="00CD01E5">
        <w:rPr>
          <w:rFonts w:ascii="Times New Roman" w:eastAsia="Times New Roman" w:hAnsi="Times New Roman" w:cs="Times New Roman"/>
          <w:sz w:val="28"/>
          <w:szCs w:val="28"/>
          <w:lang w:eastAsia="ru-RU"/>
        </w:rPr>
        <w:t xml:space="preserve">в границах </w:t>
      </w:r>
      <w:r w:rsidR="00DF1C43">
        <w:rPr>
          <w:rFonts w:ascii="Times New Roman" w:eastAsia="Times New Roman" w:hAnsi="Times New Roman" w:cs="Times New Roman"/>
          <w:sz w:val="28"/>
          <w:szCs w:val="28"/>
          <w:lang w:eastAsia="ru-RU"/>
        </w:rPr>
        <w:t>Сенного сельского поселения</w:t>
      </w:r>
      <w:r w:rsidR="00DF1C43" w:rsidRPr="00CD01E5">
        <w:rPr>
          <w:rFonts w:ascii="Times New Roman" w:eastAsia="Times New Roman" w:hAnsi="Times New Roman" w:cs="Times New Roman"/>
          <w:sz w:val="28"/>
          <w:szCs w:val="28"/>
          <w:lang w:eastAsia="ru-RU"/>
        </w:rPr>
        <w:t xml:space="preserve"> Темрюкск</w:t>
      </w:r>
      <w:r w:rsidR="00DF1C43">
        <w:rPr>
          <w:rFonts w:ascii="Times New Roman" w:eastAsia="Times New Roman" w:hAnsi="Times New Roman" w:cs="Times New Roman"/>
          <w:sz w:val="28"/>
          <w:szCs w:val="28"/>
          <w:lang w:eastAsia="ru-RU"/>
        </w:rPr>
        <w:t>ого</w:t>
      </w:r>
      <w:r w:rsidR="00DF1C43" w:rsidRPr="00CD01E5">
        <w:rPr>
          <w:rFonts w:ascii="Times New Roman" w:eastAsia="Times New Roman" w:hAnsi="Times New Roman" w:cs="Times New Roman"/>
          <w:sz w:val="28"/>
          <w:szCs w:val="28"/>
          <w:lang w:eastAsia="ru-RU"/>
        </w:rPr>
        <w:t xml:space="preserve"> район</w:t>
      </w:r>
      <w:r w:rsidR="00DF1C43">
        <w:rPr>
          <w:rFonts w:ascii="Times New Roman" w:eastAsia="Times New Roman" w:hAnsi="Times New Roman" w:cs="Times New Roman"/>
          <w:sz w:val="28"/>
          <w:szCs w:val="28"/>
          <w:lang w:eastAsia="ru-RU"/>
        </w:rPr>
        <w:t xml:space="preserve">а </w:t>
      </w:r>
      <w:r w:rsidR="00DF1C43" w:rsidRPr="00CD01E5">
        <w:rPr>
          <w:rFonts w:ascii="Times New Roman" w:eastAsia="Times New Roman" w:hAnsi="Times New Roman" w:cs="Times New Roman"/>
          <w:sz w:val="28"/>
          <w:szCs w:val="28"/>
          <w:lang w:eastAsia="ru-RU"/>
        </w:rPr>
        <w:t xml:space="preserve"> </w:t>
      </w:r>
      <w:r w:rsidR="00E96C53" w:rsidRPr="00CD01E5">
        <w:rPr>
          <w:rFonts w:ascii="Times New Roman" w:eastAsia="Times New Roman" w:hAnsi="Times New Roman" w:cs="Times New Roman"/>
          <w:sz w:val="28"/>
          <w:szCs w:val="28"/>
          <w:lang w:eastAsia="ru-RU"/>
        </w:rPr>
        <w:t>(далее – муниципальный контроль).</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1.2. </w:t>
      </w:r>
      <w:proofErr w:type="gramStart"/>
      <w:r w:rsidRPr="00CD01E5">
        <w:rPr>
          <w:rFonts w:ascii="Times New Roman" w:eastAsia="Times New Roman" w:hAnsi="Times New Roman" w:cs="Times New Roman"/>
          <w:sz w:val="28"/>
          <w:szCs w:val="28"/>
          <w:lang w:eastAsia="ru-RU"/>
        </w:rPr>
        <w:t xml:space="preserve">Под муниципальным контролем понимается деятельность администрации </w:t>
      </w:r>
      <w:r w:rsidR="00DF1C43">
        <w:rPr>
          <w:rFonts w:ascii="Times New Roman" w:eastAsia="Times New Roman" w:hAnsi="Times New Roman" w:cs="Times New Roman"/>
          <w:sz w:val="28"/>
          <w:szCs w:val="28"/>
          <w:lang w:eastAsia="ru-RU"/>
        </w:rPr>
        <w:t>Сенного сельского поселения</w:t>
      </w:r>
      <w:r w:rsidR="00DF1C43" w:rsidRPr="00CD01E5">
        <w:rPr>
          <w:rFonts w:ascii="Times New Roman" w:eastAsia="Times New Roman" w:hAnsi="Times New Roman" w:cs="Times New Roman"/>
          <w:sz w:val="28"/>
          <w:szCs w:val="28"/>
          <w:lang w:eastAsia="ru-RU"/>
        </w:rPr>
        <w:t xml:space="preserve"> Темрюкск</w:t>
      </w:r>
      <w:r w:rsidR="00DF1C43">
        <w:rPr>
          <w:rFonts w:ascii="Times New Roman" w:eastAsia="Times New Roman" w:hAnsi="Times New Roman" w:cs="Times New Roman"/>
          <w:sz w:val="28"/>
          <w:szCs w:val="28"/>
          <w:lang w:eastAsia="ru-RU"/>
        </w:rPr>
        <w:t>ого</w:t>
      </w:r>
      <w:r w:rsidR="00DF1C43" w:rsidRPr="00CD01E5">
        <w:rPr>
          <w:rFonts w:ascii="Times New Roman" w:eastAsia="Times New Roman" w:hAnsi="Times New Roman" w:cs="Times New Roman"/>
          <w:sz w:val="28"/>
          <w:szCs w:val="28"/>
          <w:lang w:eastAsia="ru-RU"/>
        </w:rPr>
        <w:t xml:space="preserve"> район</w:t>
      </w:r>
      <w:r w:rsidR="00DF1C43">
        <w:rPr>
          <w:rFonts w:ascii="Times New Roman" w:eastAsia="Times New Roman" w:hAnsi="Times New Roman" w:cs="Times New Roman"/>
          <w:sz w:val="28"/>
          <w:szCs w:val="28"/>
          <w:lang w:eastAsia="ru-RU"/>
        </w:rPr>
        <w:t xml:space="preserve">а </w:t>
      </w:r>
      <w:r w:rsidR="00DF1C43"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(далее – администрация), направленная на предупреждение, выявление и пресечение нарушений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8B4812" w:rsidRPr="00CD01E5">
        <w:rPr>
          <w:rFonts w:ascii="Times New Roman" w:eastAsia="Times New Roman" w:hAnsi="Times New Roman" w:cs="Times New Roman"/>
          <w:sz w:val="28"/>
          <w:szCs w:val="28"/>
          <w:lang w:eastAsia="ru-RU"/>
        </w:rPr>
        <w:t>Краснодарского края</w:t>
      </w:r>
      <w:r w:rsidRPr="00CD01E5">
        <w:rPr>
          <w:rFonts w:ascii="Times New Roman" w:eastAsia="Times New Roman" w:hAnsi="Times New Roman" w:cs="Times New Roman"/>
          <w:sz w:val="28"/>
          <w:szCs w:val="28"/>
          <w:lang w:eastAsia="ru-RU"/>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w:t>
      </w:r>
      <w:proofErr w:type="gramEnd"/>
      <w:r w:rsidRPr="00CD01E5">
        <w:rPr>
          <w:rFonts w:ascii="Times New Roman" w:eastAsia="Times New Roman" w:hAnsi="Times New Roman" w:cs="Times New Roman"/>
          <w:sz w:val="28"/>
          <w:szCs w:val="28"/>
          <w:lang w:eastAsia="ru-RU"/>
        </w:rPr>
        <w:t xml:space="preserve">, </w:t>
      </w:r>
      <w:proofErr w:type="gramStart"/>
      <w:r w:rsidRPr="00CD01E5">
        <w:rPr>
          <w:rFonts w:ascii="Times New Roman" w:eastAsia="Times New Roman" w:hAnsi="Times New Roman" w:cs="Times New Roman"/>
          <w:sz w:val="28"/>
          <w:szCs w:val="28"/>
          <w:lang w:eastAsia="ru-RU"/>
        </w:rPr>
        <w:t>дорожной деятельности, за нарушение которых законодательством предусмотрена административная ответственность (далее – обязательные требования), осуществляемая</w:t>
      </w:r>
      <w:r w:rsidR="00A34528"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в пределах полномочий администрации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1.</w:t>
      </w:r>
      <w:r w:rsidR="00E96C53" w:rsidRPr="00CD01E5">
        <w:rPr>
          <w:rFonts w:ascii="Times New Roman" w:eastAsia="Times New Roman" w:hAnsi="Times New Roman" w:cs="Times New Roman"/>
          <w:sz w:val="28"/>
          <w:szCs w:val="28"/>
          <w:lang w:eastAsia="ru-RU"/>
        </w:rPr>
        <w:t>3</w:t>
      </w:r>
      <w:r w:rsidRPr="00CD01E5">
        <w:rPr>
          <w:rFonts w:ascii="Times New Roman" w:eastAsia="Times New Roman" w:hAnsi="Times New Roman" w:cs="Times New Roman"/>
          <w:sz w:val="28"/>
          <w:szCs w:val="28"/>
          <w:lang w:eastAsia="ru-RU"/>
        </w:rPr>
        <w:t>.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00DF1C43">
        <w:rPr>
          <w:rFonts w:ascii="Times New Roman" w:eastAsia="Times New Roman" w:hAnsi="Times New Roman" w:cs="Times New Roman"/>
          <w:sz w:val="28"/>
          <w:szCs w:val="28"/>
          <w:lang w:eastAsia="ru-RU"/>
        </w:rPr>
        <w:t>поселения</w:t>
      </w:r>
      <w:r w:rsidRPr="00CD01E5">
        <w:rPr>
          <w:rFonts w:ascii="Times New Roman" w:eastAsia="Times New Roman" w:hAnsi="Times New Roman" w:cs="Times New Roman"/>
          <w:sz w:val="28"/>
          <w:szCs w:val="28"/>
          <w:lang w:eastAsia="ru-RU"/>
        </w:rPr>
        <w:t>:</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Исполнение решений, принимаемых по результатам контрольных мероприятий, включается в предмет муниципального контроля, содержащийся</w:t>
      </w:r>
      <w:r w:rsidR="0047041F"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 в едином реестре видов контроля.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w:t>
      </w:r>
      <w:r w:rsidR="00E96C53" w:rsidRPr="00CD01E5">
        <w:rPr>
          <w:rFonts w:ascii="Times New Roman" w:eastAsia="Times New Roman" w:hAnsi="Times New Roman" w:cs="Times New Roman"/>
          <w:sz w:val="28"/>
          <w:szCs w:val="28"/>
          <w:lang w:eastAsia="ru-RU"/>
        </w:rPr>
        <w:t>4</w:t>
      </w:r>
      <w:r w:rsidRPr="00CD01E5">
        <w:rPr>
          <w:rFonts w:ascii="Times New Roman" w:eastAsia="Times New Roman" w:hAnsi="Times New Roman" w:cs="Times New Roman"/>
          <w:sz w:val="28"/>
          <w:szCs w:val="28"/>
          <w:lang w:eastAsia="ru-RU"/>
        </w:rPr>
        <w:t>. Объектами муниципального контроля (далее – объект контроля) являются: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 деятельность, действия (бездействие) контролируемых лиц </w:t>
      </w:r>
      <w:r w:rsidR="0047041F"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на автомобильном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результаты деятельности контролируемых лиц, в том числе работы и услуги, к которым предъявляются обязательные требования;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96C53" w:rsidRPr="00CD01E5" w:rsidRDefault="00E96C53" w:rsidP="000C5961">
      <w:pPr>
        <w:pStyle w:val="ConsPlusNormal"/>
        <w:suppressLineNumbers/>
        <w:ind w:firstLine="709"/>
        <w:jc w:val="both"/>
        <w:rPr>
          <w:sz w:val="28"/>
          <w:szCs w:val="28"/>
        </w:rPr>
      </w:pPr>
      <w:r w:rsidRPr="0001512A">
        <w:rPr>
          <w:sz w:val="28"/>
          <w:szCs w:val="28"/>
        </w:rPr>
        <w:t xml:space="preserve">1.5. Муниципальный контроль осуществляется администрацией </w:t>
      </w:r>
      <w:r w:rsidR="00DF1C43" w:rsidRPr="0001512A">
        <w:rPr>
          <w:sz w:val="28"/>
          <w:szCs w:val="28"/>
        </w:rPr>
        <w:t xml:space="preserve">Сенного сельского поселения Темрюкского района  </w:t>
      </w:r>
      <w:r w:rsidR="0001512A" w:rsidRPr="0001512A">
        <w:rPr>
          <w:sz w:val="28"/>
          <w:szCs w:val="28"/>
        </w:rPr>
        <w:t>отделом имущественных отношений,</w:t>
      </w:r>
      <w:r w:rsidRPr="0001512A">
        <w:rPr>
          <w:sz w:val="28"/>
          <w:szCs w:val="28"/>
        </w:rPr>
        <w:t xml:space="preserve"> </w:t>
      </w:r>
      <w:r w:rsidR="0001512A" w:rsidRPr="0001512A">
        <w:rPr>
          <w:sz w:val="28"/>
          <w:szCs w:val="28"/>
        </w:rPr>
        <w:t>жилищно-коммунального хозяйства  и благоустройства  поселения</w:t>
      </w:r>
      <w:r w:rsidRPr="0001512A">
        <w:rPr>
          <w:sz w:val="28"/>
          <w:szCs w:val="28"/>
        </w:rPr>
        <w:t xml:space="preserve"> администрации </w:t>
      </w:r>
      <w:r w:rsidR="0001512A" w:rsidRPr="0001512A">
        <w:rPr>
          <w:sz w:val="28"/>
          <w:szCs w:val="28"/>
        </w:rPr>
        <w:t xml:space="preserve">Сенного сельского поселения Темрюкского </w:t>
      </w:r>
      <w:r w:rsidRPr="0001512A">
        <w:rPr>
          <w:sz w:val="28"/>
          <w:szCs w:val="28"/>
        </w:rPr>
        <w:t>район</w:t>
      </w:r>
      <w:r w:rsidR="0001512A" w:rsidRPr="0001512A">
        <w:rPr>
          <w:sz w:val="28"/>
          <w:szCs w:val="28"/>
        </w:rPr>
        <w:t>а</w:t>
      </w:r>
      <w:r w:rsidRPr="0001512A">
        <w:rPr>
          <w:sz w:val="28"/>
          <w:szCs w:val="28"/>
        </w:rPr>
        <w:t xml:space="preserve"> (далее – Контрольный орган).</w:t>
      </w:r>
    </w:p>
    <w:p w:rsidR="00E96C53" w:rsidRPr="0050359E" w:rsidRDefault="00E96C53" w:rsidP="0050359E">
      <w:pPr>
        <w:spacing w:after="0" w:line="240" w:lineRule="auto"/>
        <w:ind w:firstLine="709"/>
        <w:contextualSpacing/>
        <w:jc w:val="both"/>
        <w:rPr>
          <w:rFonts w:ascii="Times New Roman" w:eastAsia="Times New Roman" w:hAnsi="Times New Roman" w:cs="Times New Roman"/>
          <w:sz w:val="28"/>
          <w:szCs w:val="28"/>
        </w:rPr>
      </w:pPr>
      <w:r w:rsidRPr="00CD01E5">
        <w:rPr>
          <w:rFonts w:ascii="Times New Roman" w:eastAsia="Times New Roman" w:hAnsi="Times New Roman" w:cs="Times New Roman"/>
          <w:sz w:val="28"/>
          <w:szCs w:val="28"/>
        </w:rPr>
        <w:lastRenderedPageBreak/>
        <w:t xml:space="preserve">Руководство деятельностью по осуществлению муниципального  контроля осуществляет </w:t>
      </w:r>
      <w:r w:rsidR="00117434">
        <w:rPr>
          <w:rFonts w:ascii="Times New Roman" w:eastAsia="Times New Roman" w:hAnsi="Times New Roman" w:cs="Times New Roman"/>
          <w:sz w:val="28"/>
          <w:szCs w:val="28"/>
        </w:rPr>
        <w:t xml:space="preserve"> заместитель </w:t>
      </w:r>
      <w:r w:rsidRPr="00CD01E5">
        <w:rPr>
          <w:rFonts w:ascii="Times New Roman" w:eastAsia="Times New Roman" w:hAnsi="Times New Roman" w:cs="Times New Roman"/>
          <w:sz w:val="28"/>
          <w:szCs w:val="28"/>
        </w:rPr>
        <w:t>глав</w:t>
      </w:r>
      <w:r w:rsidR="00117434">
        <w:rPr>
          <w:rFonts w:ascii="Times New Roman" w:eastAsia="Times New Roman" w:hAnsi="Times New Roman" w:cs="Times New Roman"/>
          <w:sz w:val="28"/>
          <w:szCs w:val="28"/>
        </w:rPr>
        <w:t>ы</w:t>
      </w:r>
      <w:r w:rsidRPr="00CD01E5">
        <w:rPr>
          <w:rFonts w:ascii="Times New Roman" w:eastAsia="Times New Roman" w:hAnsi="Times New Roman" w:cs="Times New Roman"/>
          <w:sz w:val="28"/>
          <w:szCs w:val="28"/>
        </w:rPr>
        <w:t xml:space="preserve"> </w:t>
      </w:r>
      <w:r w:rsidR="00DF1C43">
        <w:rPr>
          <w:rFonts w:ascii="Times New Roman" w:eastAsia="Times New Roman" w:hAnsi="Times New Roman" w:cs="Times New Roman"/>
          <w:sz w:val="28"/>
          <w:szCs w:val="28"/>
          <w:lang w:eastAsia="ru-RU"/>
        </w:rPr>
        <w:t>Сенного сельского поселения</w:t>
      </w:r>
      <w:r w:rsidR="00DF1C43" w:rsidRPr="00CD01E5">
        <w:rPr>
          <w:rFonts w:ascii="Times New Roman" w:eastAsia="Times New Roman" w:hAnsi="Times New Roman" w:cs="Times New Roman"/>
          <w:sz w:val="28"/>
          <w:szCs w:val="28"/>
          <w:lang w:eastAsia="ru-RU"/>
        </w:rPr>
        <w:t xml:space="preserve"> </w:t>
      </w:r>
      <w:r w:rsidR="00DF1C43" w:rsidRPr="0050359E">
        <w:rPr>
          <w:rFonts w:ascii="Times New Roman" w:eastAsia="Times New Roman" w:hAnsi="Times New Roman" w:cs="Times New Roman"/>
          <w:sz w:val="28"/>
          <w:szCs w:val="28"/>
          <w:lang w:eastAsia="ru-RU"/>
        </w:rPr>
        <w:t>Темрюкского район</w:t>
      </w:r>
      <w:r w:rsidR="0001512A" w:rsidRPr="0050359E">
        <w:rPr>
          <w:rFonts w:ascii="Times New Roman" w:eastAsia="Times New Roman" w:hAnsi="Times New Roman" w:cs="Times New Roman"/>
          <w:sz w:val="28"/>
          <w:szCs w:val="28"/>
          <w:lang w:eastAsia="ru-RU"/>
        </w:rPr>
        <w:t>а</w:t>
      </w:r>
      <w:r w:rsidRPr="0050359E">
        <w:rPr>
          <w:rFonts w:ascii="Times New Roman" w:eastAsia="Times New Roman" w:hAnsi="Times New Roman" w:cs="Times New Roman"/>
          <w:sz w:val="28"/>
          <w:szCs w:val="28"/>
        </w:rPr>
        <w:t>.</w:t>
      </w:r>
    </w:p>
    <w:p w:rsidR="0050359E" w:rsidRPr="0050359E" w:rsidRDefault="0050359E" w:rsidP="0050359E">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50359E">
        <w:rPr>
          <w:rFonts w:ascii="Times New Roman" w:hAnsi="Times New Roman" w:cs="Times New Roman"/>
          <w:sz w:val="28"/>
          <w:szCs w:val="28"/>
        </w:rPr>
        <w:t>Должностными лицами, уполномоченными осуществлять Муниципальный контроль, являются:</w:t>
      </w:r>
    </w:p>
    <w:p w:rsidR="0050359E" w:rsidRPr="0050359E" w:rsidRDefault="0050359E" w:rsidP="0050359E">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50359E">
        <w:rPr>
          <w:rFonts w:ascii="Times New Roman" w:hAnsi="Times New Roman" w:cs="Times New Roman"/>
          <w:sz w:val="28"/>
          <w:szCs w:val="28"/>
        </w:rPr>
        <w:t>1) Специалисты администрации Сенного сельского поселения Темрюкского района,  осуществляющие в соответствии с распределением должностных обяз</w:t>
      </w:r>
      <w:r>
        <w:rPr>
          <w:rFonts w:ascii="Times New Roman" w:hAnsi="Times New Roman" w:cs="Times New Roman"/>
          <w:sz w:val="28"/>
          <w:szCs w:val="28"/>
        </w:rPr>
        <w:t>анностей Муниципальный контроль (далее инспектор).</w:t>
      </w:r>
      <w:r w:rsidRPr="0050359E">
        <w:rPr>
          <w:rFonts w:ascii="Times New Roman" w:hAnsi="Times New Roman" w:cs="Times New Roman"/>
          <w:sz w:val="28"/>
          <w:szCs w:val="28"/>
        </w:rPr>
        <w:t xml:space="preserve"> </w:t>
      </w:r>
    </w:p>
    <w:p w:rsidR="0050359E" w:rsidRPr="0050359E" w:rsidRDefault="0050359E" w:rsidP="0050359E">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50359E">
        <w:rPr>
          <w:rFonts w:ascii="Times New Roman" w:hAnsi="Times New Roman" w:cs="Times New Roman"/>
          <w:sz w:val="28"/>
          <w:szCs w:val="28"/>
        </w:rPr>
        <w:t>Должностные лица, уполномоченные осуществлять Муниципальный контроль, имеют удостоверение с наименованием должности, соответствующей реестру должностей муниципальной службы в Краснодарском крае.</w:t>
      </w:r>
    </w:p>
    <w:p w:rsidR="00E96C53" w:rsidRPr="0050359E" w:rsidRDefault="0050359E" w:rsidP="0050359E">
      <w:pPr>
        <w:pStyle w:val="ad"/>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96C53" w:rsidRPr="0050359E">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органа контроля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E96C53" w:rsidRPr="0050359E">
        <w:rPr>
          <w:rFonts w:ascii="Times New Roman" w:eastAsia="Times New Roman" w:hAnsi="Times New Roman" w:cs="Times New Roman"/>
          <w:sz w:val="28"/>
          <w:szCs w:val="28"/>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6C53" w:rsidRPr="00CD01E5" w:rsidRDefault="00E96C5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D01E5">
        <w:rPr>
          <w:rFonts w:ascii="Times New Roman" w:eastAsia="Times New Roman" w:hAnsi="Times New Roman" w:cs="Times New Roman"/>
          <w:sz w:val="28"/>
          <w:szCs w:val="28"/>
          <w:lang w:eastAsia="ru-RU"/>
        </w:rPr>
        <w:t>сведений</w:t>
      </w:r>
      <w:proofErr w:type="gramEnd"/>
      <w:r w:rsidRPr="00CD01E5">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D01E5">
        <w:rPr>
          <w:rFonts w:ascii="Times New Roman" w:eastAsia="Times New Roman" w:hAnsi="Times New Roman" w:cs="Times New Roman"/>
          <w:sz w:val="28"/>
          <w:szCs w:val="28"/>
          <w:lang w:eastAsia="ru-RU"/>
        </w:rPr>
        <w:t>ии и ау</w:t>
      </w:r>
      <w:proofErr w:type="gramEnd"/>
      <w:r w:rsidRPr="00CD01E5">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1.6. 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1.7. Учет контролируемых лиц обеспечивается Контрольным органом путем внесения информации об объектах контроля в информационную систему </w:t>
      </w:r>
      <w:r w:rsidRPr="00CD01E5">
        <w:rPr>
          <w:rFonts w:ascii="Times New Roman" w:eastAsia="Times New Roman" w:hAnsi="Times New Roman" w:cs="Times New Roman"/>
          <w:sz w:val="28"/>
          <w:szCs w:val="28"/>
          <w:lang w:eastAsia="ru-RU"/>
        </w:rPr>
        <w:lastRenderedPageBreak/>
        <w:t>в порядке и сроки, установленные действующим законодательством.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1.8. Инспектор при проведении контрольного мероприятия в пределах своих полномочий и в объеме проводимых контрольных действий обязан:</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 соблюдать законодательство Российской Федерации, права и законные интересы контролируемых лиц;</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контроля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CD01E5">
        <w:rPr>
          <w:rFonts w:ascii="Times New Roman" w:eastAsia="SimSun" w:hAnsi="Times New Roman" w:cs="Times New Roman"/>
          <w:kern w:val="1"/>
          <w:sz w:val="28"/>
          <w:szCs w:val="28"/>
          <w:lang w:eastAsia="hi-IN" w:bidi="hi-IN"/>
        </w:rPr>
        <w:t xml:space="preserve">Федеральным законом </w:t>
      </w:r>
      <w:r w:rsidRPr="00CD01E5">
        <w:rPr>
          <w:rFonts w:ascii="Times New Roman" w:eastAsia="Times New Roman" w:hAnsi="Times New Roman" w:cs="Times New Roman"/>
          <w:sz w:val="28"/>
          <w:szCs w:val="28"/>
          <w:lang w:eastAsia="ru-RU"/>
        </w:rPr>
        <w:t>и пунктом 3.3 настоящего Положения, осуществлять консультирование;</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7) знакомить контролируемых лиц, их представителей с результатами </w:t>
      </w:r>
      <w:r w:rsidRPr="00CD01E5">
        <w:rPr>
          <w:rFonts w:ascii="Times New Roman" w:eastAsia="Times New Roman" w:hAnsi="Times New Roman" w:cs="Times New Roman"/>
          <w:sz w:val="28"/>
          <w:szCs w:val="28"/>
          <w:lang w:eastAsia="ru-RU"/>
        </w:rPr>
        <w:lastRenderedPageBreak/>
        <w:t>контрольных мероприятий и контрольных действий, относящихся к предмету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1.9. Инспектор при проведении контрольного мероприятия в пределах своих полномочий и в объеме проводимых контрольных действий имеет право:</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r w:rsidRPr="00CD01E5">
        <w:rPr>
          <w:rFonts w:ascii="Times New Roman" w:eastAsia="Times New Roman" w:hAnsi="Times New Roman" w:cs="Times New Roman"/>
          <w:sz w:val="28"/>
          <w:szCs w:val="28"/>
          <w:lang w:eastAsia="ru-RU"/>
        </w:rPr>
        <w:lastRenderedPageBreak/>
        <w:t>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7) обращаться в соответствии с Федеральным законом от 7 февраля </w:t>
      </w:r>
      <w:r w:rsidR="004B261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2011 г. № 3-ФЗ «О полиции» за содействием к органам полиции в случаях, если инспектору оказывается противодействие или угрожает опасность.</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8) совершать иные действия, предусмотренные федеральными законами о видах контроля, положением о виде контроля.</w:t>
      </w:r>
    </w:p>
    <w:p w:rsidR="0036365E" w:rsidRPr="00CD01E5" w:rsidRDefault="0036365E" w:rsidP="000C5961">
      <w:pPr>
        <w:spacing w:after="0" w:line="240" w:lineRule="auto"/>
        <w:jc w:val="both"/>
        <w:rPr>
          <w:rFonts w:ascii="Times New Roman" w:eastAsia="Times New Roman" w:hAnsi="Times New Roman" w:cs="Times New Roman"/>
          <w:sz w:val="28"/>
          <w:szCs w:val="28"/>
          <w:lang w:eastAsia="ru-RU"/>
        </w:rPr>
      </w:pP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2. Категории риска причинения вреда (ущерба)</w:t>
      </w:r>
    </w:p>
    <w:p w:rsidR="00C54863" w:rsidRPr="00CD01E5" w:rsidRDefault="00C54863" w:rsidP="000C5961">
      <w:pPr>
        <w:spacing w:after="0" w:line="240" w:lineRule="auto"/>
        <w:jc w:val="both"/>
        <w:rPr>
          <w:rFonts w:ascii="Times New Roman" w:eastAsia="Times New Roman" w:hAnsi="Times New Roman" w:cs="Times New Roman"/>
          <w:sz w:val="28"/>
          <w:szCs w:val="28"/>
          <w:lang w:eastAsia="ru-RU"/>
        </w:rPr>
      </w:pP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2.1. </w:t>
      </w:r>
      <w:proofErr w:type="gramStart"/>
      <w:r w:rsidRPr="00CD01E5">
        <w:rPr>
          <w:rFonts w:ascii="Times New Roman" w:eastAsia="Times New Roman" w:hAnsi="Times New Roman" w:cs="Times New Roman"/>
          <w:sz w:val="28"/>
          <w:szCs w:val="28"/>
          <w:lang w:eastAsia="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(сбор, обработка, анализ и учет) сведений, используемых для оценки и управления рисками причинения вреда (ущерба).</w:t>
      </w:r>
      <w:proofErr w:type="gramEnd"/>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2.2. В целях управления рисками причинения вреда (ущерба)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значительный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средний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умеренный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низкий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2.3. Критерии отнесения объектов контроля к категориям риска в рамках осуществления муниципального конт</w:t>
      </w:r>
      <w:r w:rsidR="00C46071">
        <w:rPr>
          <w:rFonts w:ascii="Times New Roman" w:eastAsia="Times New Roman" w:hAnsi="Times New Roman" w:cs="Times New Roman"/>
          <w:sz w:val="28"/>
          <w:szCs w:val="28"/>
          <w:lang w:eastAsia="ru-RU"/>
        </w:rPr>
        <w:t>роля установлены приложением № 1</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 к настоящему Положению.</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2.4. Отнесение объекта контроля к одной из категорий риска осуществляется контрольным органом на основе сопоставления</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2.5. Перечень индикаторов риска нарушения </w:t>
      </w:r>
      <w:proofErr w:type="gramStart"/>
      <w:r w:rsidRPr="00CD01E5">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w:t>
      </w:r>
      <w:r w:rsidR="00C46071">
        <w:rPr>
          <w:rFonts w:ascii="Times New Roman" w:eastAsia="Times New Roman" w:hAnsi="Times New Roman" w:cs="Times New Roman"/>
          <w:sz w:val="28"/>
          <w:szCs w:val="28"/>
          <w:lang w:eastAsia="ru-RU"/>
        </w:rPr>
        <w:t>троля установлен</w:t>
      </w:r>
      <w:proofErr w:type="gramEnd"/>
      <w:r w:rsidR="00C46071">
        <w:rPr>
          <w:rFonts w:ascii="Times New Roman" w:eastAsia="Times New Roman" w:hAnsi="Times New Roman" w:cs="Times New Roman"/>
          <w:sz w:val="28"/>
          <w:szCs w:val="28"/>
          <w:lang w:eastAsia="ru-RU"/>
        </w:rPr>
        <w:t xml:space="preserve"> приложением № 2</w:t>
      </w:r>
      <w:r w:rsidRPr="00CD01E5">
        <w:rPr>
          <w:rFonts w:ascii="Times New Roman" w:eastAsia="Times New Roman" w:hAnsi="Times New Roman" w:cs="Times New Roman"/>
          <w:sz w:val="28"/>
          <w:szCs w:val="28"/>
          <w:lang w:eastAsia="ru-RU"/>
        </w:rPr>
        <w:t xml:space="preserve"> к настоящему Положению. </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 xml:space="preserve">2.6. При наличии критериев, позволяющих отнести объект контроля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к различным категориям риска, подлежат применению критерии, относящие объект контроля к более высокой категории риска.</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В случае если объект контроля не отнесен к определенной категории риска, он считается отнесенным к категории низкого риска. Принятие решения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об отнесении объектов контроля к категории низкого риска не требуется.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B136A" w:rsidRPr="00CD01E5" w:rsidRDefault="00BB136A" w:rsidP="000C5961">
      <w:pPr>
        <w:spacing w:after="0" w:line="240" w:lineRule="auto"/>
        <w:jc w:val="both"/>
        <w:rPr>
          <w:rFonts w:ascii="Times New Roman" w:eastAsia="Times New Roman" w:hAnsi="Times New Roman" w:cs="Times New Roman"/>
          <w:sz w:val="28"/>
          <w:szCs w:val="28"/>
          <w:lang w:eastAsia="ru-RU"/>
        </w:rPr>
      </w:pPr>
    </w:p>
    <w:p w:rsidR="00481D31" w:rsidRPr="00CD01E5" w:rsidRDefault="00C54863"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 xml:space="preserve">3. Виды профилактических мероприятий, которые проводятся </w:t>
      </w: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при осуществлении муниципального контроля</w:t>
      </w:r>
    </w:p>
    <w:p w:rsidR="00C54863" w:rsidRPr="00CD01E5" w:rsidRDefault="00C54863"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D01E5">
        <w:rPr>
          <w:rFonts w:ascii="Times New Roman" w:hAnsi="Times New Roman" w:cs="Times New Roman"/>
          <w:bCs/>
          <w:sz w:val="28"/>
          <w:szCs w:val="28"/>
        </w:rPr>
        <w:t xml:space="preserve">3.1. Профилактические мероприятия проводятся контрольным органом в целях стимулирования добросовестного соблюдения обязательных требований </w:t>
      </w:r>
      <w:r w:rsidRPr="00C46071">
        <w:rPr>
          <w:rFonts w:ascii="Times New Roman" w:hAnsi="Times New Roman" w:cs="Times New Roman"/>
          <w:bCs/>
          <w:sz w:val="28"/>
          <w:szCs w:val="28"/>
        </w:rPr>
        <w:t>всеми контролируемыми лицами; устранения условий, причин и факторов,</w:t>
      </w:r>
      <w:r w:rsidRPr="00CD01E5">
        <w:rPr>
          <w:rFonts w:ascii="Times New Roman" w:hAnsi="Times New Roman" w:cs="Times New Roman"/>
          <w:bCs/>
          <w:sz w:val="28"/>
          <w:szCs w:val="28"/>
        </w:rPr>
        <w:t xml:space="preserve"> способных привести к нарушениям обязательных требований и (или) причинению вреда (ущерба) охраняемых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D01E5">
        <w:rPr>
          <w:rFonts w:ascii="Times New Roman" w:hAnsi="Times New Roman" w:cs="Times New Roman"/>
          <w:bCs/>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решением уполномоченного должностного лица не позднее 20 декабря предшествующего года и размещается на официальном сайте в сети «Интернет» в течение 5 дней со дня утверждения. </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46071">
        <w:rPr>
          <w:rFonts w:ascii="Times New Roman" w:hAnsi="Times New Roman" w:cs="Times New Roman"/>
          <w:bCs/>
          <w:sz w:val="28"/>
          <w:szCs w:val="28"/>
        </w:rPr>
        <w:t xml:space="preserve">Утвержденная Программа профилактики размещается на официальном сайте </w:t>
      </w:r>
      <w:r w:rsidR="00C46071" w:rsidRPr="00C46071">
        <w:rPr>
          <w:rFonts w:ascii="Times New Roman" w:hAnsi="Times New Roman" w:cs="Times New Roman"/>
          <w:bCs/>
          <w:sz w:val="28"/>
          <w:szCs w:val="28"/>
        </w:rPr>
        <w:t xml:space="preserve">Сенного сельского поселения </w:t>
      </w:r>
      <w:r w:rsidRPr="00C46071">
        <w:rPr>
          <w:rFonts w:ascii="Times New Roman" w:hAnsi="Times New Roman" w:cs="Times New Roman"/>
          <w:bCs/>
          <w:sz w:val="28"/>
          <w:szCs w:val="28"/>
        </w:rPr>
        <w:t>Темрюкск</w:t>
      </w:r>
      <w:r w:rsidR="00C46071" w:rsidRPr="00C46071">
        <w:rPr>
          <w:rFonts w:ascii="Times New Roman" w:hAnsi="Times New Roman" w:cs="Times New Roman"/>
          <w:bCs/>
          <w:sz w:val="28"/>
          <w:szCs w:val="28"/>
        </w:rPr>
        <w:t>ого</w:t>
      </w:r>
      <w:r w:rsidRPr="00C46071">
        <w:rPr>
          <w:rFonts w:ascii="Times New Roman" w:hAnsi="Times New Roman" w:cs="Times New Roman"/>
          <w:bCs/>
          <w:sz w:val="28"/>
          <w:szCs w:val="28"/>
        </w:rPr>
        <w:t xml:space="preserve"> район</w:t>
      </w:r>
      <w:r w:rsidR="00C46071" w:rsidRPr="00C46071">
        <w:rPr>
          <w:rFonts w:ascii="Times New Roman" w:hAnsi="Times New Roman" w:cs="Times New Roman"/>
          <w:bCs/>
          <w:sz w:val="28"/>
          <w:szCs w:val="28"/>
        </w:rPr>
        <w:t>а</w:t>
      </w:r>
      <w:r w:rsidRPr="00C46071">
        <w:rPr>
          <w:rFonts w:ascii="Times New Roman" w:hAnsi="Times New Roman" w:cs="Times New Roman"/>
          <w:bCs/>
          <w:sz w:val="28"/>
          <w:szCs w:val="28"/>
        </w:rPr>
        <w:t xml:space="preserve"> в сети «Интернет» (</w:t>
      </w:r>
      <w:hyperlink r:id="rId8" w:history="1">
        <w:r w:rsidR="00C46071" w:rsidRPr="00C46071">
          <w:rPr>
            <w:rStyle w:val="ae"/>
            <w:rFonts w:ascii="Times New Roman" w:hAnsi="Times New Roman" w:cs="Times New Roman"/>
            <w:bCs/>
            <w:sz w:val="28"/>
            <w:szCs w:val="28"/>
          </w:rPr>
          <w:t>https://</w:t>
        </w:r>
        <w:r w:rsidR="00C46071" w:rsidRPr="00C46071">
          <w:rPr>
            <w:rStyle w:val="ae"/>
            <w:rFonts w:ascii="Times New Roman" w:hAnsi="Times New Roman" w:cs="Times New Roman"/>
            <w:bCs/>
            <w:sz w:val="28"/>
            <w:szCs w:val="28"/>
            <w:lang w:val="en-US"/>
          </w:rPr>
          <w:t>sennoe</w:t>
        </w:r>
        <w:r w:rsidR="00C46071" w:rsidRPr="00C46071">
          <w:rPr>
            <w:rStyle w:val="ae"/>
            <w:rFonts w:ascii="Times New Roman" w:hAnsi="Times New Roman" w:cs="Times New Roman"/>
            <w:bCs/>
            <w:sz w:val="28"/>
            <w:szCs w:val="28"/>
          </w:rPr>
          <w:t>-</w:t>
        </w:r>
        <w:r w:rsidR="00C46071" w:rsidRPr="00C46071">
          <w:rPr>
            <w:rStyle w:val="ae"/>
            <w:rFonts w:ascii="Times New Roman" w:hAnsi="Times New Roman" w:cs="Times New Roman"/>
            <w:bCs/>
            <w:sz w:val="28"/>
            <w:szCs w:val="28"/>
            <w:lang w:val="en-US"/>
          </w:rPr>
          <w:t>sp</w:t>
        </w:r>
        <w:r w:rsidR="00C46071" w:rsidRPr="00C46071">
          <w:rPr>
            <w:rStyle w:val="ae"/>
            <w:rFonts w:ascii="Times New Roman" w:hAnsi="Times New Roman" w:cs="Times New Roman"/>
            <w:bCs/>
            <w:sz w:val="28"/>
            <w:szCs w:val="28"/>
          </w:rPr>
          <w:t>.</w:t>
        </w:r>
        <w:r w:rsidR="00C46071" w:rsidRPr="00C46071">
          <w:rPr>
            <w:rStyle w:val="ae"/>
            <w:rFonts w:ascii="Times New Roman" w:hAnsi="Times New Roman" w:cs="Times New Roman"/>
            <w:bCs/>
            <w:sz w:val="28"/>
            <w:szCs w:val="28"/>
            <w:lang w:val="en-US"/>
          </w:rPr>
          <w:t>ru</w:t>
        </w:r>
        <w:r w:rsidR="00C46071" w:rsidRPr="00C46071">
          <w:rPr>
            <w:rStyle w:val="ae"/>
            <w:rFonts w:ascii="Times New Roman" w:hAnsi="Times New Roman" w:cs="Times New Roman"/>
            <w:bCs/>
            <w:sz w:val="28"/>
            <w:szCs w:val="28"/>
          </w:rPr>
          <w:t>/</w:t>
        </w:r>
      </w:hyperlink>
      <w:r w:rsidRPr="00C46071">
        <w:rPr>
          <w:rFonts w:ascii="Times New Roman" w:hAnsi="Times New Roman" w:cs="Times New Roman"/>
          <w:bCs/>
          <w:sz w:val="28"/>
          <w:szCs w:val="28"/>
        </w:rPr>
        <w:t>).</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D01E5">
        <w:rPr>
          <w:rFonts w:ascii="Times New Roman" w:hAnsi="Times New Roman" w:cs="Times New Roman"/>
          <w:bCs/>
          <w:sz w:val="28"/>
          <w:szCs w:val="28"/>
        </w:rPr>
        <w:t>Контрольный орган может проводить профилактические мероприятия, не предусмотренные Программой профилактики.</w:t>
      </w:r>
    </w:p>
    <w:p w:rsidR="0036365E" w:rsidRPr="00CD01E5" w:rsidRDefault="0036365E" w:rsidP="000C5961">
      <w:pPr>
        <w:autoSpaceDE w:val="0"/>
        <w:autoSpaceDN w:val="0"/>
        <w:adjustRightInd w:val="0"/>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3.3. При осуществлении муниципального контроля Контрольный орган проводит следующие виды профилактических мероприятий:</w:t>
      </w:r>
    </w:p>
    <w:p w:rsidR="0036365E" w:rsidRPr="00CD01E5" w:rsidRDefault="0036365E" w:rsidP="000C5961">
      <w:pPr>
        <w:pStyle w:val="ConsPlusNormal"/>
        <w:ind w:firstLine="709"/>
        <w:jc w:val="both"/>
        <w:rPr>
          <w:sz w:val="28"/>
          <w:szCs w:val="28"/>
        </w:rPr>
      </w:pPr>
      <w:r w:rsidRPr="00CD01E5">
        <w:rPr>
          <w:sz w:val="28"/>
          <w:szCs w:val="28"/>
        </w:rPr>
        <w:t>1) информирование;</w:t>
      </w:r>
    </w:p>
    <w:p w:rsidR="0036365E" w:rsidRPr="00CD01E5" w:rsidRDefault="0036365E" w:rsidP="000C5961">
      <w:pPr>
        <w:pStyle w:val="ConsPlusNormal"/>
        <w:ind w:firstLine="709"/>
        <w:jc w:val="both"/>
        <w:rPr>
          <w:sz w:val="28"/>
          <w:szCs w:val="28"/>
        </w:rPr>
      </w:pPr>
      <w:r w:rsidRPr="00CD01E5">
        <w:rPr>
          <w:sz w:val="28"/>
          <w:szCs w:val="28"/>
        </w:rPr>
        <w:t>2) обобщение правоприменительной практики;</w:t>
      </w:r>
    </w:p>
    <w:p w:rsidR="0036365E" w:rsidRPr="00CD01E5" w:rsidRDefault="0036365E" w:rsidP="000C5961">
      <w:pPr>
        <w:pStyle w:val="ConsPlusNormal"/>
        <w:ind w:firstLine="709"/>
        <w:jc w:val="both"/>
        <w:rPr>
          <w:sz w:val="28"/>
          <w:szCs w:val="28"/>
        </w:rPr>
      </w:pPr>
      <w:r w:rsidRPr="00CD01E5">
        <w:rPr>
          <w:sz w:val="28"/>
          <w:szCs w:val="28"/>
        </w:rPr>
        <w:t>3) объявление предостережения;</w:t>
      </w:r>
    </w:p>
    <w:p w:rsidR="0036365E" w:rsidRPr="00CD01E5" w:rsidRDefault="0036365E" w:rsidP="000C5961">
      <w:pPr>
        <w:pStyle w:val="ConsPlusNormal"/>
        <w:ind w:firstLine="709"/>
        <w:jc w:val="both"/>
        <w:rPr>
          <w:sz w:val="28"/>
          <w:szCs w:val="28"/>
        </w:rPr>
      </w:pPr>
      <w:r w:rsidRPr="00CD01E5">
        <w:rPr>
          <w:sz w:val="28"/>
          <w:szCs w:val="28"/>
        </w:rPr>
        <w:t>4) консультирование;</w:t>
      </w:r>
    </w:p>
    <w:p w:rsidR="000C40CD" w:rsidRDefault="0036365E" w:rsidP="000C5961">
      <w:pPr>
        <w:pStyle w:val="ConsPlusNormal"/>
        <w:ind w:firstLine="709"/>
        <w:jc w:val="both"/>
        <w:rPr>
          <w:sz w:val="28"/>
          <w:szCs w:val="28"/>
        </w:rPr>
      </w:pPr>
      <w:r w:rsidRPr="00CD01E5">
        <w:rPr>
          <w:sz w:val="28"/>
          <w:szCs w:val="28"/>
        </w:rPr>
        <w:t>5) профилактический визит</w:t>
      </w:r>
      <w:r w:rsidR="000C40CD">
        <w:rPr>
          <w:sz w:val="28"/>
          <w:szCs w:val="28"/>
        </w:rPr>
        <w:t>;</w:t>
      </w:r>
    </w:p>
    <w:p w:rsidR="000C5961" w:rsidRPr="00CD01E5" w:rsidRDefault="000C5961" w:rsidP="000C5961">
      <w:pPr>
        <w:pStyle w:val="ConsPlusNormal"/>
        <w:ind w:firstLine="709"/>
        <w:jc w:val="both"/>
        <w:rPr>
          <w:sz w:val="28"/>
          <w:szCs w:val="28"/>
        </w:rPr>
      </w:pPr>
      <w:r w:rsidRPr="00CD01E5">
        <w:rPr>
          <w:sz w:val="28"/>
          <w:szCs w:val="28"/>
        </w:rPr>
        <w:t xml:space="preserve">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w:t>
      </w:r>
      <w:r w:rsidRPr="00CD01E5">
        <w:rPr>
          <w:sz w:val="28"/>
          <w:szCs w:val="28"/>
        </w:rPr>
        <w:lastRenderedPageBreak/>
        <w:t>обязательных требований до контролируемых лиц, способов их соблюдения.</w:t>
      </w:r>
    </w:p>
    <w:p w:rsidR="000C5961" w:rsidRPr="00CD01E5" w:rsidRDefault="000C5961" w:rsidP="000C5961">
      <w:pPr>
        <w:pStyle w:val="ConsPlusNormal"/>
        <w:ind w:firstLine="709"/>
        <w:jc w:val="both"/>
        <w:rPr>
          <w:sz w:val="28"/>
          <w:szCs w:val="28"/>
        </w:rPr>
      </w:pPr>
      <w:r w:rsidRPr="00CD01E5">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961" w:rsidRPr="00CD01E5" w:rsidRDefault="000C5961" w:rsidP="000C5961">
      <w:pPr>
        <w:pStyle w:val="ConsPlusNormal"/>
        <w:ind w:firstLine="709"/>
        <w:jc w:val="both"/>
        <w:rPr>
          <w:sz w:val="28"/>
          <w:szCs w:val="28"/>
        </w:rPr>
      </w:pPr>
      <w:r w:rsidRPr="00CD01E5">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C5961" w:rsidRPr="00CD01E5" w:rsidRDefault="000C5961" w:rsidP="000C5961">
      <w:pPr>
        <w:pStyle w:val="ConsPlusNormal"/>
        <w:ind w:firstLine="709"/>
        <w:jc w:val="both"/>
        <w:rPr>
          <w:sz w:val="28"/>
          <w:szCs w:val="28"/>
        </w:rPr>
      </w:pPr>
      <w:r w:rsidRPr="00CD01E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6365E" w:rsidRPr="00CD01E5" w:rsidRDefault="0036365E" w:rsidP="000C5961">
      <w:pPr>
        <w:pStyle w:val="ConsPlusNormal"/>
        <w:ind w:firstLine="708"/>
        <w:jc w:val="both"/>
        <w:rPr>
          <w:sz w:val="28"/>
          <w:szCs w:val="28"/>
        </w:rPr>
      </w:pPr>
      <w:r w:rsidRPr="00CD01E5">
        <w:rPr>
          <w:sz w:val="28"/>
          <w:szCs w:val="28"/>
        </w:rPr>
        <w:t xml:space="preserve">3.3.1. Информирование </w:t>
      </w:r>
    </w:p>
    <w:p w:rsidR="0036365E" w:rsidRPr="00CD01E5" w:rsidRDefault="0036365E" w:rsidP="000C5961">
      <w:pPr>
        <w:pStyle w:val="aa"/>
        <w:tabs>
          <w:tab w:val="left" w:pos="1134"/>
        </w:tabs>
        <w:spacing w:after="0" w:line="240" w:lineRule="auto"/>
        <w:ind w:left="0" w:firstLine="709"/>
        <w:jc w:val="both"/>
        <w:rPr>
          <w:rFonts w:ascii="Times New Roman" w:hAnsi="Times New Roman" w:cs="Times New Roman"/>
          <w:sz w:val="28"/>
          <w:szCs w:val="28"/>
        </w:rPr>
      </w:pPr>
      <w:r w:rsidRPr="00CD01E5">
        <w:rPr>
          <w:rFonts w:ascii="Times New Roman" w:hAnsi="Times New Roman" w:cs="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3.3.2. Обобщение правоприменительной практики</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Обобщение правоприменительной практики проводится для решения следующих задач:</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4) подготовка предложений об актуализации обязательных требований;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5) подготовка предложений о внесении изменений в нормативные акты о муниципальном контроле.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lastRenderedPageBreak/>
        <w:t>Доклад о правоприменительной практике готовится Контрольным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орган обеспечивает публичное обсуждение проекта доклада о правоприменительной практике.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сети «Интернет» в сроки, указанные в положении о виде контроля.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3.3.3. Объявление предостережения.</w:t>
      </w:r>
    </w:p>
    <w:p w:rsidR="0036365E" w:rsidRPr="00CD01E5" w:rsidRDefault="0036365E" w:rsidP="000C5961">
      <w:pPr>
        <w:pStyle w:val="aa"/>
        <w:tabs>
          <w:tab w:val="left" w:pos="1134"/>
        </w:tabs>
        <w:spacing w:after="0" w:line="240" w:lineRule="auto"/>
        <w:ind w:left="0" w:firstLine="709"/>
        <w:jc w:val="both"/>
        <w:rPr>
          <w:rFonts w:ascii="Times New Roman" w:hAnsi="Times New Roman" w:cs="Times New Roman"/>
          <w:sz w:val="28"/>
          <w:szCs w:val="28"/>
        </w:rPr>
      </w:pPr>
      <w:r w:rsidRPr="00CD01E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365E" w:rsidRPr="00CD01E5" w:rsidRDefault="0036365E" w:rsidP="000C5961">
      <w:pPr>
        <w:pStyle w:val="ConsPlusNormal"/>
        <w:ind w:firstLine="709"/>
        <w:jc w:val="both"/>
        <w:rPr>
          <w:sz w:val="28"/>
          <w:szCs w:val="28"/>
        </w:rPr>
      </w:pPr>
      <w:r w:rsidRPr="00CD01E5">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Возражение должно содержать:</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1) наименование Контрольного органа, в который направляется возражение;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 дату и номер предостережения;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5) дату получения предостережения контролируемым лицом;</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6) личную подпись и дату.</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365E" w:rsidRPr="00CD01E5" w:rsidRDefault="0036365E" w:rsidP="000C5961">
      <w:pPr>
        <w:pStyle w:val="ConsPlusNormal"/>
        <w:ind w:firstLine="709"/>
        <w:jc w:val="both"/>
        <w:rPr>
          <w:sz w:val="28"/>
          <w:szCs w:val="28"/>
        </w:rPr>
      </w:pPr>
      <w:r w:rsidRPr="00CD01E5">
        <w:rPr>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1) удовлетворяет возражение в форме отмены предостережения;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2) отказывает в удовлетворении возражения с указанием причины отказа.</w:t>
      </w:r>
    </w:p>
    <w:p w:rsidR="0036365E" w:rsidRPr="00CD01E5" w:rsidRDefault="0036365E" w:rsidP="000C5961">
      <w:pPr>
        <w:pStyle w:val="ConsPlusNormal"/>
        <w:ind w:firstLine="709"/>
        <w:jc w:val="both"/>
        <w:rPr>
          <w:sz w:val="28"/>
          <w:szCs w:val="28"/>
        </w:rPr>
      </w:pPr>
      <w:r w:rsidRPr="00CD01E5">
        <w:rPr>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Повторное направление возражения по тем же основаниям не допускается.</w:t>
      </w:r>
    </w:p>
    <w:p w:rsidR="00BF6659" w:rsidRPr="00CD01E5" w:rsidRDefault="00BF6659"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36365E" w:rsidRPr="00CD01E5" w:rsidRDefault="0036365E" w:rsidP="000C5961">
      <w:pPr>
        <w:pStyle w:val="HTML"/>
        <w:ind w:firstLine="709"/>
        <w:jc w:val="both"/>
        <w:rPr>
          <w:rFonts w:ascii="Times New Roman" w:hAnsi="Times New Roman" w:cs="Times New Roman"/>
          <w:sz w:val="28"/>
          <w:szCs w:val="28"/>
        </w:rPr>
      </w:pPr>
      <w:r w:rsidRPr="00CD01E5">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365E" w:rsidRPr="00CD01E5" w:rsidRDefault="0036365E" w:rsidP="000C5961">
      <w:pPr>
        <w:spacing w:after="0" w:line="240" w:lineRule="auto"/>
        <w:ind w:firstLine="708"/>
        <w:jc w:val="both"/>
        <w:rPr>
          <w:rFonts w:ascii="Times New Roman" w:hAnsi="Times New Roman" w:cs="Times New Roman"/>
          <w:sz w:val="28"/>
          <w:szCs w:val="28"/>
        </w:rPr>
      </w:pPr>
      <w:r w:rsidRPr="00CD01E5">
        <w:rPr>
          <w:rFonts w:ascii="Times New Roman" w:hAnsi="Times New Roman" w:cs="Times New Roman"/>
          <w:sz w:val="28"/>
          <w:szCs w:val="28"/>
        </w:rPr>
        <w:t>3.3.4. Консультирование</w:t>
      </w:r>
    </w:p>
    <w:p w:rsidR="0036365E" w:rsidRPr="00CD01E5" w:rsidRDefault="0036365E" w:rsidP="000C5961">
      <w:pPr>
        <w:pStyle w:val="ConsPlusNormal"/>
        <w:ind w:firstLine="709"/>
        <w:jc w:val="both"/>
        <w:rPr>
          <w:sz w:val="28"/>
          <w:szCs w:val="28"/>
        </w:rPr>
      </w:pPr>
      <w:r w:rsidRPr="00CD01E5">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1) порядка проведения контрольных мероприятий;</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2) периодичности проведения контрольных мероприятий;</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3) порядка принятия решений по итогам контрольных мероприятий;</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4) порядка обжалования решений Контрольного органа.</w:t>
      </w:r>
    </w:p>
    <w:p w:rsidR="0036365E" w:rsidRPr="00CD01E5" w:rsidRDefault="0036365E" w:rsidP="000C5961">
      <w:pPr>
        <w:pStyle w:val="aa"/>
        <w:tabs>
          <w:tab w:val="left" w:pos="1134"/>
        </w:tabs>
        <w:spacing w:after="0" w:line="240" w:lineRule="auto"/>
        <w:ind w:left="0" w:firstLine="709"/>
        <w:jc w:val="both"/>
        <w:rPr>
          <w:rFonts w:ascii="Times New Roman" w:hAnsi="Times New Roman" w:cs="Times New Roman"/>
          <w:sz w:val="28"/>
          <w:szCs w:val="28"/>
        </w:rPr>
      </w:pPr>
      <w:r w:rsidRPr="00CD01E5">
        <w:rPr>
          <w:rFonts w:ascii="Times New Roman" w:hAnsi="Times New Roman" w:cs="Times New Roman"/>
          <w:sz w:val="28"/>
          <w:szCs w:val="28"/>
        </w:rPr>
        <w:t>Инспекторы осуществляют консультирование контролируемых лиц и их представителей:</w:t>
      </w:r>
    </w:p>
    <w:p w:rsidR="0036365E" w:rsidRPr="00CD01E5" w:rsidRDefault="0036365E" w:rsidP="000C5961">
      <w:pPr>
        <w:pStyle w:val="ConsPlusNormal"/>
        <w:ind w:firstLine="709"/>
        <w:jc w:val="both"/>
        <w:rPr>
          <w:sz w:val="28"/>
          <w:szCs w:val="28"/>
        </w:rPr>
      </w:pPr>
      <w:r w:rsidRPr="00CD01E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6365E" w:rsidRPr="00CD01E5" w:rsidRDefault="0036365E" w:rsidP="000C5961">
      <w:pPr>
        <w:pStyle w:val="ConsPlusNormal"/>
        <w:ind w:firstLine="709"/>
        <w:jc w:val="both"/>
        <w:rPr>
          <w:sz w:val="28"/>
          <w:szCs w:val="28"/>
        </w:rPr>
      </w:pPr>
      <w:r w:rsidRPr="00CD01E5">
        <w:rPr>
          <w:sz w:val="28"/>
          <w:szCs w:val="28"/>
        </w:rPr>
        <w:t xml:space="preserve">2) посредством размещения на официальном сайте письменного </w:t>
      </w:r>
    </w:p>
    <w:p w:rsidR="0036365E" w:rsidRPr="00CD01E5" w:rsidRDefault="0036365E" w:rsidP="000C5961">
      <w:pPr>
        <w:pStyle w:val="ConsPlusNormal"/>
        <w:ind w:firstLine="0"/>
        <w:jc w:val="both"/>
        <w:rPr>
          <w:sz w:val="28"/>
          <w:szCs w:val="28"/>
        </w:rPr>
      </w:pPr>
      <w:r w:rsidRPr="00CD01E5">
        <w:rPr>
          <w:sz w:val="28"/>
          <w:szCs w:val="28"/>
        </w:rPr>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6365E" w:rsidRPr="00CD01E5" w:rsidRDefault="0036365E" w:rsidP="000C5961">
      <w:pPr>
        <w:pStyle w:val="ConsPlusNormal"/>
        <w:ind w:firstLine="709"/>
        <w:jc w:val="both"/>
        <w:rPr>
          <w:sz w:val="28"/>
          <w:szCs w:val="28"/>
        </w:rPr>
      </w:pPr>
      <w:r w:rsidRPr="00CD01E5">
        <w:rPr>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365E" w:rsidRPr="00CD01E5" w:rsidRDefault="0036365E" w:rsidP="000C5961">
      <w:pPr>
        <w:pStyle w:val="ConsPlusNormal"/>
        <w:ind w:firstLine="709"/>
        <w:jc w:val="both"/>
        <w:rPr>
          <w:sz w:val="28"/>
          <w:szCs w:val="28"/>
        </w:rPr>
      </w:pPr>
      <w:r w:rsidRPr="00CD01E5">
        <w:rPr>
          <w:sz w:val="28"/>
          <w:szCs w:val="28"/>
        </w:rPr>
        <w:t>Письменное консультирование контролируемых лиц                                              и их представителей осуществляется по следующим вопросам порядка обжалования решений Контрольного органа.</w:t>
      </w:r>
    </w:p>
    <w:p w:rsidR="0036365E" w:rsidRPr="00CD01E5" w:rsidRDefault="0036365E" w:rsidP="000C5961">
      <w:pPr>
        <w:pStyle w:val="ConsPlusNormal"/>
        <w:ind w:firstLine="709"/>
        <w:jc w:val="both"/>
        <w:rPr>
          <w:sz w:val="28"/>
          <w:szCs w:val="28"/>
        </w:rPr>
      </w:pPr>
      <w:r w:rsidRPr="00CD01E5">
        <w:rPr>
          <w:sz w:val="28"/>
          <w:szCs w:val="28"/>
        </w:rPr>
        <w:lastRenderedPageBreak/>
        <w:t xml:space="preserve">Контролируемое лицо вправе направить запрос о предоставлении письменного ответа в сроки, установленные Федеральным </w:t>
      </w:r>
      <w:hyperlink r:id="rId9" w:history="1">
        <w:r w:rsidRPr="00CD01E5">
          <w:rPr>
            <w:sz w:val="28"/>
            <w:szCs w:val="28"/>
          </w:rPr>
          <w:t>законом</w:t>
        </w:r>
      </w:hyperlink>
      <w:r w:rsidRPr="00CD01E5">
        <w:rPr>
          <w:sz w:val="28"/>
          <w:szCs w:val="28"/>
        </w:rPr>
        <w:t xml:space="preserve">                              от 2 мая 2006 г. № 59-ФЗ «О порядке рассмотрения обращений граждан Российской Федерации».</w:t>
      </w:r>
    </w:p>
    <w:p w:rsidR="0036365E" w:rsidRPr="00CD01E5" w:rsidRDefault="0036365E" w:rsidP="000C5961">
      <w:pPr>
        <w:pStyle w:val="ConsPlusNormal"/>
        <w:ind w:firstLine="709"/>
        <w:jc w:val="both"/>
        <w:rPr>
          <w:sz w:val="28"/>
          <w:szCs w:val="28"/>
        </w:rPr>
      </w:pPr>
      <w:r w:rsidRPr="00CD01E5">
        <w:rPr>
          <w:sz w:val="28"/>
          <w:szCs w:val="28"/>
        </w:rPr>
        <w:t>Контрольный орган осуществляет учет проведенных консультирований.</w:t>
      </w:r>
    </w:p>
    <w:p w:rsidR="0036365E" w:rsidRPr="00CD01E5" w:rsidRDefault="0036365E" w:rsidP="000C5961">
      <w:pPr>
        <w:pStyle w:val="ConsPlusNormal"/>
        <w:ind w:firstLine="709"/>
        <w:jc w:val="both"/>
        <w:rPr>
          <w:sz w:val="28"/>
          <w:szCs w:val="28"/>
        </w:rPr>
      </w:pPr>
      <w:r w:rsidRPr="00CD01E5">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контрольного (надзорного) органа.</w:t>
      </w:r>
    </w:p>
    <w:p w:rsidR="0036365E" w:rsidRPr="00CD01E5" w:rsidRDefault="0036365E" w:rsidP="000C5961">
      <w:pPr>
        <w:pStyle w:val="ConsPlusNormal"/>
        <w:ind w:firstLine="709"/>
        <w:jc w:val="both"/>
        <w:rPr>
          <w:sz w:val="28"/>
          <w:szCs w:val="28"/>
        </w:rPr>
      </w:pPr>
      <w:r w:rsidRPr="00CD01E5">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консультируемого лица по вопросам соблюдения обязательных требований.</w:t>
      </w:r>
    </w:p>
    <w:p w:rsidR="00C32CAB" w:rsidRPr="00C32CAB" w:rsidRDefault="00C32CAB" w:rsidP="00C32CAB">
      <w:pPr>
        <w:widowControl w:val="0"/>
        <w:spacing w:after="0" w:line="240" w:lineRule="auto"/>
        <w:ind w:firstLine="708"/>
        <w:jc w:val="both"/>
        <w:rPr>
          <w:rFonts w:ascii="Times New Roman" w:eastAsia="Times New Roman" w:hAnsi="Times New Roman" w:cs="Times New Roman"/>
          <w:sz w:val="28"/>
          <w:szCs w:val="28"/>
          <w:lang w:eastAsia="ru-RU"/>
        </w:rPr>
      </w:pPr>
      <w:r w:rsidRPr="00C32CAB">
        <w:rPr>
          <w:rFonts w:ascii="Times New Roman" w:eastAsia="Times New Roman" w:hAnsi="Times New Roman" w:cs="Times New Roman"/>
          <w:sz w:val="28"/>
          <w:szCs w:val="28"/>
          <w:lang w:eastAsia="ru-RU"/>
        </w:rPr>
        <w:t>3.3.5. Профилактический визит</w:t>
      </w:r>
    </w:p>
    <w:p w:rsidR="00015820" w:rsidRPr="00015820" w:rsidRDefault="00015820" w:rsidP="00015820">
      <w:pPr>
        <w:pStyle w:val="aa"/>
        <w:tabs>
          <w:tab w:val="left" w:pos="1134"/>
        </w:tabs>
        <w:spacing w:after="0" w:line="240" w:lineRule="auto"/>
        <w:ind w:left="0" w:firstLine="720"/>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eastAsia="Times New Roman" w:hAnsi="Times New Roman" w:cs="Times New Roman"/>
          <w:color w:val="FF0000"/>
          <w:sz w:val="28"/>
          <w:szCs w:val="28"/>
          <w:lang w:eastAsia="ru-RU"/>
        </w:rPr>
        <w:t>«</w:t>
      </w:r>
      <w:r w:rsidRPr="00015820">
        <w:rPr>
          <w:rFonts w:ascii="Times New Roman" w:eastAsia="Times New Roman" w:hAnsi="Times New Roman" w:cs="Times New Roman"/>
          <w:color w:val="FF0000"/>
          <w:sz w:val="28"/>
          <w:szCs w:val="28"/>
          <w:lang w:eastAsia="ru-RU"/>
        </w:rPr>
        <w:t>Инспектор</w:t>
      </w:r>
      <w:r>
        <w:rPr>
          <w:rFonts w:ascii="Times New Roman" w:eastAsia="Times New Roman" w:hAnsi="Times New Roman" w:cs="Times New Roman"/>
          <w:color w:val="FF0000"/>
          <w:sz w:val="28"/>
          <w:szCs w:val="28"/>
          <w:lang w:eastAsia="ru-RU"/>
        </w:rPr>
        <w:t>» (при его наличии)</w:t>
      </w:r>
      <w:r w:rsidRPr="00015820">
        <w:rPr>
          <w:rFonts w:ascii="Times New Roman" w:eastAsia="Times New Roman" w:hAnsi="Times New Roman" w:cs="Times New Roman"/>
          <w:color w:val="FF0000"/>
          <w:sz w:val="28"/>
          <w:szCs w:val="28"/>
          <w:lang w:eastAsia="ru-RU"/>
        </w:rPr>
        <w:t>.</w:t>
      </w:r>
    </w:p>
    <w:p w:rsidR="00015820" w:rsidRPr="00015820" w:rsidRDefault="00015820" w:rsidP="00015820">
      <w:pPr>
        <w:pStyle w:val="aa"/>
        <w:tabs>
          <w:tab w:val="left" w:pos="1134"/>
        </w:tabs>
        <w:spacing w:after="0" w:line="240" w:lineRule="auto"/>
        <w:ind w:left="0" w:firstLine="720"/>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15820" w:rsidRPr="00015820" w:rsidRDefault="00015820" w:rsidP="00015820">
      <w:pPr>
        <w:pStyle w:val="aa"/>
        <w:tabs>
          <w:tab w:val="left" w:pos="1134"/>
        </w:tabs>
        <w:spacing w:after="0" w:line="240" w:lineRule="auto"/>
        <w:ind w:left="0" w:firstLine="720"/>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C40CD" w:rsidRPr="00015820" w:rsidRDefault="000C40CD" w:rsidP="000C40CD">
      <w:pPr>
        <w:pStyle w:val="aa"/>
        <w:tabs>
          <w:tab w:val="left" w:pos="1134"/>
        </w:tabs>
        <w:spacing w:after="0" w:line="240" w:lineRule="auto"/>
        <w:ind w:left="0" w:firstLine="709"/>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3.3.</w:t>
      </w:r>
      <w:r w:rsidR="00015820" w:rsidRPr="00015820">
        <w:rPr>
          <w:rFonts w:ascii="Times New Roman" w:eastAsia="Times New Roman" w:hAnsi="Times New Roman" w:cs="Times New Roman"/>
          <w:color w:val="FF0000"/>
          <w:sz w:val="28"/>
          <w:szCs w:val="28"/>
          <w:lang w:eastAsia="ru-RU"/>
        </w:rPr>
        <w:t>5</w:t>
      </w:r>
      <w:r w:rsidRPr="00015820">
        <w:rPr>
          <w:rFonts w:ascii="Times New Roman" w:eastAsia="Times New Roman" w:hAnsi="Times New Roman" w:cs="Times New Roman"/>
          <w:color w:val="FF0000"/>
          <w:sz w:val="28"/>
          <w:szCs w:val="28"/>
          <w:lang w:eastAsia="ru-RU"/>
        </w:rPr>
        <w:t>.</w:t>
      </w:r>
      <w:r w:rsidR="00015820" w:rsidRPr="00015820">
        <w:rPr>
          <w:rFonts w:ascii="Times New Roman" w:eastAsia="Times New Roman" w:hAnsi="Times New Roman" w:cs="Times New Roman"/>
          <w:color w:val="FF0000"/>
          <w:sz w:val="28"/>
          <w:szCs w:val="28"/>
          <w:lang w:eastAsia="ru-RU"/>
        </w:rPr>
        <w:t>1.</w:t>
      </w:r>
      <w:r w:rsidRPr="00015820">
        <w:rPr>
          <w:rFonts w:ascii="Times New Roman" w:eastAsia="Times New Roman" w:hAnsi="Times New Roman" w:cs="Times New Roman"/>
          <w:color w:val="FF0000"/>
          <w:sz w:val="28"/>
          <w:szCs w:val="28"/>
          <w:lang w:eastAsia="ru-RU"/>
        </w:rPr>
        <w:t xml:space="preserve"> Обязательный профилактический визит.</w:t>
      </w:r>
    </w:p>
    <w:p w:rsidR="000C40CD" w:rsidRPr="000C40CD" w:rsidRDefault="000C40CD" w:rsidP="00D32809">
      <w:pPr>
        <w:pStyle w:val="aa"/>
        <w:tabs>
          <w:tab w:val="left" w:pos="1134"/>
        </w:tabs>
        <w:spacing w:after="0" w:line="240" w:lineRule="auto"/>
        <w:ind w:left="0" w:firstLine="709"/>
        <w:rPr>
          <w:rFonts w:ascii="Times New Roman" w:eastAsia="Times New Roman" w:hAnsi="Times New Roman" w:cs="Times New Roman"/>
          <w:color w:val="FF0000"/>
          <w:sz w:val="28"/>
          <w:szCs w:val="28"/>
          <w:lang w:eastAsia="ru-RU"/>
        </w:rPr>
      </w:pPr>
      <w:r w:rsidRPr="000C40CD">
        <w:rPr>
          <w:rFonts w:ascii="Times New Roman" w:eastAsia="Times New Roman" w:hAnsi="Times New Roman" w:cs="Times New Roman"/>
          <w:color w:val="FF0000"/>
          <w:sz w:val="28"/>
          <w:szCs w:val="28"/>
          <w:lang w:eastAsia="ru-RU"/>
        </w:rPr>
        <w:t>Обязательный про</w:t>
      </w:r>
      <w:r w:rsidR="00D32809">
        <w:rPr>
          <w:rFonts w:ascii="Times New Roman" w:eastAsia="Times New Roman" w:hAnsi="Times New Roman" w:cs="Times New Roman"/>
          <w:color w:val="FF0000"/>
          <w:sz w:val="28"/>
          <w:szCs w:val="28"/>
          <w:lang w:eastAsia="ru-RU"/>
        </w:rPr>
        <w:t>филактический визит проводится в соответствии с требованиями статьи 52.1 Федерального закона.</w:t>
      </w:r>
    </w:p>
    <w:p w:rsidR="00015820" w:rsidRPr="00015820" w:rsidRDefault="00015820" w:rsidP="00015820">
      <w:pPr>
        <w:pStyle w:val="aa"/>
        <w:tabs>
          <w:tab w:val="left" w:pos="1134"/>
        </w:tabs>
        <w:spacing w:after="0" w:line="240"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3.3.5.2. </w:t>
      </w:r>
      <w:r w:rsidRPr="00015820">
        <w:rPr>
          <w:rFonts w:ascii="Times New Roman" w:eastAsia="Times New Roman" w:hAnsi="Times New Roman" w:cs="Times New Roman"/>
          <w:color w:val="FF0000"/>
          <w:sz w:val="28"/>
          <w:szCs w:val="28"/>
          <w:lang w:eastAsia="ru-RU"/>
        </w:rPr>
        <w:t>Профилактический визит по инициативе контролируемого лица</w:t>
      </w:r>
      <w:r>
        <w:rPr>
          <w:rFonts w:ascii="Times New Roman" w:eastAsia="Times New Roman" w:hAnsi="Times New Roman" w:cs="Times New Roman"/>
          <w:color w:val="FF0000"/>
          <w:sz w:val="28"/>
          <w:szCs w:val="28"/>
          <w:lang w:eastAsia="ru-RU"/>
        </w:rPr>
        <w:t>.</w:t>
      </w:r>
    </w:p>
    <w:p w:rsidR="00D32809" w:rsidRDefault="00015820" w:rsidP="00015820">
      <w:pPr>
        <w:pStyle w:val="aa"/>
        <w:tabs>
          <w:tab w:val="left" w:pos="1134"/>
        </w:tabs>
        <w:spacing w:after="0" w:line="240" w:lineRule="auto"/>
        <w:ind w:left="0" w:firstLine="709"/>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 xml:space="preserve">Профилактический визит по инициативе контролируемого лица </w:t>
      </w:r>
      <w:r w:rsidR="00D32809" w:rsidRPr="00D32809">
        <w:rPr>
          <w:rFonts w:ascii="Times New Roman" w:eastAsia="Times New Roman" w:hAnsi="Times New Roman" w:cs="Times New Roman"/>
          <w:color w:val="FF0000"/>
          <w:sz w:val="28"/>
          <w:szCs w:val="28"/>
          <w:lang w:eastAsia="ru-RU"/>
        </w:rPr>
        <w:t>проводится в соответствии с требованиями статьи 52.</w:t>
      </w:r>
      <w:r w:rsidR="00D32809">
        <w:rPr>
          <w:rFonts w:ascii="Times New Roman" w:eastAsia="Times New Roman" w:hAnsi="Times New Roman" w:cs="Times New Roman"/>
          <w:color w:val="FF0000"/>
          <w:sz w:val="28"/>
          <w:szCs w:val="28"/>
          <w:lang w:eastAsia="ru-RU"/>
        </w:rPr>
        <w:t>2</w:t>
      </w:r>
      <w:r w:rsidR="00D32809" w:rsidRPr="00D32809">
        <w:rPr>
          <w:rFonts w:ascii="Times New Roman" w:eastAsia="Times New Roman" w:hAnsi="Times New Roman" w:cs="Times New Roman"/>
          <w:color w:val="FF0000"/>
          <w:sz w:val="28"/>
          <w:szCs w:val="28"/>
          <w:lang w:eastAsia="ru-RU"/>
        </w:rPr>
        <w:t xml:space="preserve"> Федерального закона.</w:t>
      </w:r>
    </w:p>
    <w:p w:rsidR="00C32CAB" w:rsidRPr="00CD01E5" w:rsidRDefault="00C32CAB" w:rsidP="00C32CAB">
      <w:pPr>
        <w:pStyle w:val="aa"/>
        <w:tabs>
          <w:tab w:val="left" w:pos="1134"/>
        </w:tabs>
        <w:spacing w:after="0" w:line="240" w:lineRule="auto"/>
        <w:ind w:left="0"/>
        <w:rPr>
          <w:rFonts w:ascii="Times New Roman" w:hAnsi="Times New Roman" w:cs="Times New Roman"/>
          <w:sz w:val="28"/>
          <w:szCs w:val="28"/>
        </w:rPr>
      </w:pPr>
    </w:p>
    <w:p w:rsidR="00057204" w:rsidRDefault="00057204" w:rsidP="000C5961">
      <w:pPr>
        <w:pStyle w:val="aa"/>
        <w:tabs>
          <w:tab w:val="left" w:pos="1134"/>
        </w:tabs>
        <w:spacing w:after="0" w:line="240" w:lineRule="auto"/>
        <w:ind w:left="0"/>
        <w:jc w:val="center"/>
        <w:rPr>
          <w:rFonts w:ascii="Times New Roman" w:hAnsi="Times New Roman" w:cs="Times New Roman"/>
          <w:b/>
          <w:sz w:val="28"/>
          <w:szCs w:val="28"/>
        </w:rPr>
      </w:pPr>
    </w:p>
    <w:p w:rsidR="00057204" w:rsidRDefault="00057204" w:rsidP="000C5961">
      <w:pPr>
        <w:pStyle w:val="aa"/>
        <w:tabs>
          <w:tab w:val="left" w:pos="1134"/>
        </w:tabs>
        <w:spacing w:after="0" w:line="240" w:lineRule="auto"/>
        <w:ind w:left="0"/>
        <w:jc w:val="center"/>
        <w:rPr>
          <w:rFonts w:ascii="Times New Roman" w:hAnsi="Times New Roman" w:cs="Times New Roman"/>
          <w:b/>
          <w:sz w:val="28"/>
          <w:szCs w:val="28"/>
        </w:rPr>
      </w:pPr>
    </w:p>
    <w:p w:rsidR="0036365E" w:rsidRPr="00CD01E5" w:rsidRDefault="0036365E" w:rsidP="000C5961">
      <w:pPr>
        <w:pStyle w:val="aa"/>
        <w:tabs>
          <w:tab w:val="left" w:pos="1134"/>
        </w:tabs>
        <w:spacing w:after="0" w:line="240" w:lineRule="auto"/>
        <w:ind w:left="0"/>
        <w:jc w:val="center"/>
        <w:rPr>
          <w:rFonts w:ascii="Times New Roman" w:hAnsi="Times New Roman" w:cs="Times New Roman"/>
          <w:b/>
          <w:sz w:val="28"/>
          <w:szCs w:val="28"/>
        </w:rPr>
      </w:pPr>
      <w:r w:rsidRPr="00CD01E5">
        <w:rPr>
          <w:rFonts w:ascii="Times New Roman" w:hAnsi="Times New Roman" w:cs="Times New Roman"/>
          <w:b/>
          <w:sz w:val="28"/>
          <w:szCs w:val="28"/>
        </w:rPr>
        <w:t xml:space="preserve">4. Контрольные мероприятия, проводимые в рамках </w:t>
      </w:r>
    </w:p>
    <w:p w:rsidR="0036365E" w:rsidRPr="00CD01E5" w:rsidRDefault="0036365E" w:rsidP="000C5961">
      <w:pPr>
        <w:pStyle w:val="aa"/>
        <w:tabs>
          <w:tab w:val="left" w:pos="1134"/>
        </w:tabs>
        <w:spacing w:after="0" w:line="240" w:lineRule="auto"/>
        <w:ind w:left="0"/>
        <w:jc w:val="center"/>
        <w:rPr>
          <w:rFonts w:ascii="Times New Roman" w:hAnsi="Times New Roman" w:cs="Times New Roman"/>
          <w:b/>
          <w:sz w:val="28"/>
          <w:szCs w:val="28"/>
        </w:rPr>
      </w:pPr>
      <w:r w:rsidRPr="00CD01E5">
        <w:rPr>
          <w:rFonts w:ascii="Times New Roman" w:hAnsi="Times New Roman" w:cs="Times New Roman"/>
          <w:b/>
          <w:sz w:val="28"/>
          <w:szCs w:val="28"/>
        </w:rPr>
        <w:t xml:space="preserve">муниципального контроля </w:t>
      </w:r>
    </w:p>
    <w:p w:rsidR="0036365E" w:rsidRPr="00CD01E5" w:rsidRDefault="0036365E" w:rsidP="000C5961">
      <w:pPr>
        <w:tabs>
          <w:tab w:val="left" w:pos="1134"/>
        </w:tabs>
        <w:spacing w:after="0" w:line="240" w:lineRule="auto"/>
        <w:rPr>
          <w:rFonts w:ascii="Times New Roman" w:hAnsi="Times New Roman" w:cs="Times New Roman"/>
          <w:sz w:val="28"/>
          <w:szCs w:val="28"/>
        </w:rPr>
      </w:pPr>
    </w:p>
    <w:p w:rsidR="0036365E" w:rsidRPr="00CD01E5" w:rsidRDefault="0036365E" w:rsidP="000C5961">
      <w:pPr>
        <w:tabs>
          <w:tab w:val="left" w:pos="709"/>
        </w:tabs>
        <w:spacing w:after="0" w:line="240" w:lineRule="auto"/>
        <w:ind w:firstLine="709"/>
        <w:rPr>
          <w:rFonts w:ascii="Times New Roman" w:hAnsi="Times New Roman" w:cs="Times New Roman"/>
          <w:sz w:val="28"/>
          <w:szCs w:val="28"/>
        </w:rPr>
      </w:pPr>
      <w:r w:rsidRPr="00CD01E5">
        <w:rPr>
          <w:rFonts w:ascii="Times New Roman" w:hAnsi="Times New Roman" w:cs="Times New Roman"/>
          <w:sz w:val="28"/>
          <w:szCs w:val="28"/>
        </w:rPr>
        <w:t>4.1. Контрольные мероприятия. Общие вопросы</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lastRenderedPageBreak/>
        <w:t>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CD01E5">
        <w:rPr>
          <w:rFonts w:ascii="Times New Roman" w:hAnsi="Times New Roman" w:cs="Times New Roman"/>
          <w:b/>
          <w:sz w:val="28"/>
          <w:szCs w:val="28"/>
        </w:rPr>
        <w:t xml:space="preserve"> </w:t>
      </w:r>
      <w:r w:rsidRPr="00CD01E5">
        <w:rPr>
          <w:rFonts w:ascii="Times New Roman" w:hAnsi="Times New Roman" w:cs="Times New Roman"/>
          <w:sz w:val="28"/>
          <w:szCs w:val="28"/>
        </w:rPr>
        <w:t>мероприятий: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межведомственное взаимодействие при осуществлении муниципального контроля.</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 xml:space="preserve">При осуществлении муниципального контроля взаимодействием                    с контролируемыми лицами являются: </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b/>
          <w:sz w:val="28"/>
          <w:szCs w:val="28"/>
        </w:rPr>
      </w:pPr>
      <w:r w:rsidRPr="00CD01E5">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 xml:space="preserve">запрос документов, иных материалов; </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6365E" w:rsidRPr="00CD01E5" w:rsidRDefault="0036365E" w:rsidP="000C5961">
      <w:pPr>
        <w:autoSpaceDE w:val="0"/>
        <w:autoSpaceDN w:val="0"/>
        <w:adjustRightInd w:val="0"/>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4.1.1. Контрольные мероприятия, осуществляемые при взаимодействии                    с контролируемым лицом, проводятся Контрольным органом по следующим основаниям:</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наступление сроков проведения контрольных мероприятий, включенных в план проведения контрольных мероприятий;</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lastRenderedPageBreak/>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365E"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уклонение контролируемого лица от проведения обязательного профилактического визита.</w:t>
      </w:r>
      <w:r w:rsidR="00FF5249" w:rsidRPr="00FF5249">
        <w:rPr>
          <w:rFonts w:ascii="Times New Roman" w:hAnsi="Times New Roman" w:cs="Times New Roman"/>
          <w:color w:val="FF0000"/>
          <w:sz w:val="28"/>
          <w:szCs w:val="28"/>
        </w:rPr>
        <w:t xml:space="preserve"> </w:t>
      </w:r>
      <w:r w:rsidR="0036365E" w:rsidRPr="00FF5249">
        <w:rPr>
          <w:rFonts w:ascii="Times New Roman" w:hAnsi="Times New Roman" w:cs="Times New Roman"/>
          <w:color w:val="FF0000"/>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803DC" w:rsidRPr="00FF5249" w:rsidRDefault="00B803DC"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B803DC">
        <w:rPr>
          <w:rFonts w:ascii="Times New Roman" w:hAnsi="Times New Roman" w:cs="Times New Roman"/>
          <w:color w:val="FF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4.1.2.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1) осмотр.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Если иное не предусмотрено федеральным законом о виде контроля, осмотр не может проводиться в отношении жилого помещения.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Опрос.</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w:t>
      </w:r>
      <w:r w:rsidRPr="00C32CAB">
        <w:rPr>
          <w:rFonts w:ascii="Times New Roman" w:hAnsi="Times New Roman" w:cs="Times New Roman"/>
          <w:sz w:val="28"/>
          <w:szCs w:val="28"/>
        </w:rPr>
        <w:lastRenderedPageBreak/>
        <w:t>контролируемым лицом обязательных требований, от контролируемого лица или его представителя и иных лиц, располагающих такой информацией.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Объяснения оформляются путем составления письменного документа в свободной форме.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Истребование документов.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spellStart"/>
      <w:r w:rsidRPr="00C32CAB">
        <w:rPr>
          <w:rFonts w:ascii="Times New Roman" w:hAnsi="Times New Roman" w:cs="Times New Roman"/>
          <w:sz w:val="28"/>
          <w:szCs w:val="28"/>
        </w:rPr>
        <w:t>Истребуемые</w:t>
      </w:r>
      <w:proofErr w:type="spellEnd"/>
      <w:r w:rsidRPr="00C32CAB">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Pr="00C32CAB">
        <w:rPr>
          <w:rFonts w:ascii="Times New Roman" w:hAnsi="Times New Roman" w:cs="Times New Roman"/>
          <w:sz w:val="28"/>
          <w:szCs w:val="28"/>
        </w:rPr>
        <w:lastRenderedPageBreak/>
        <w:t>о проведении данного контрольного мероприятия, предусмотренного абзацем первым настоящего пункта Положения.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обязательное требование нарушено, каким нормативным правовым актом и его структурной единицей оно установлено.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4.2. Меры, принимаемые Контрольным органом по результатам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C32CAB">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настоящим Положением,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по итогам проведения контрольного мероприятия, предусмотренного настоящим Положением,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 Виды контрольных мероприятий, их понятия и особенности.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4.3.1. Плановые контрольные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Проект ежегодного плана до 1 октября года, предшествующего году реализации ежегодного плана, представляется на согласование в прокуратуру Темрюкского района.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Представление проекта ежегодного плана на согласование в прокуратуру Темрюкского района осуществляется посредством его размещения органом контроля в машиночитаемом формате в едином реестре контрольных (надзорных) мероприятий и в печатном виде.</w:t>
      </w:r>
    </w:p>
    <w:p w:rsidR="00C32CAB" w:rsidRPr="00264B88" w:rsidRDefault="00264B88"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264B88">
        <w:rPr>
          <w:rFonts w:ascii="Times New Roman" w:hAnsi="Times New Roman" w:cs="Times New Roman"/>
          <w:color w:val="FF0000"/>
          <w:sz w:val="28"/>
          <w:szCs w:val="28"/>
        </w:rPr>
        <w:t>Виды, периодичность проведения плановых контрольных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64B88" w:rsidRPr="00264B88" w:rsidRDefault="00264B88" w:rsidP="0026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264B88">
        <w:rPr>
          <w:rFonts w:ascii="Times New Roman" w:hAnsi="Times New Roman" w:cs="Times New Roman"/>
          <w:color w:val="FF0000"/>
          <w:sz w:val="28"/>
          <w:szCs w:val="28"/>
        </w:rPr>
        <w:t>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w:t>
      </w:r>
    </w:p>
    <w:p w:rsidR="00264B88" w:rsidRPr="00264B88" w:rsidRDefault="00264B88" w:rsidP="0026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264B88">
        <w:rPr>
          <w:rFonts w:ascii="Times New Roman" w:hAnsi="Times New Roman" w:cs="Times New Roman"/>
          <w:color w:val="FF0000"/>
          <w:sz w:val="28"/>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r w:rsidR="00D80ADC">
        <w:rPr>
          <w:rFonts w:ascii="Times New Roman" w:hAnsi="Times New Roman" w:cs="Times New Roman"/>
          <w:color w:val="FF0000"/>
          <w:sz w:val="28"/>
          <w:szCs w:val="28"/>
        </w:rPr>
        <w:t xml:space="preserve"> (</w:t>
      </w:r>
      <w:r w:rsidR="00D80ADC" w:rsidRPr="00D80ADC">
        <w:rPr>
          <w:rFonts w:ascii="Times New Roman" w:hAnsi="Times New Roman" w:cs="Times New Roman"/>
          <w:color w:val="FF0000"/>
          <w:sz w:val="28"/>
          <w:szCs w:val="28"/>
        </w:rPr>
        <w:t>постановление Правительства России от 10.03.2022 № 336</w:t>
      </w:r>
      <w:r w:rsidR="00D80ADC">
        <w:rPr>
          <w:rFonts w:ascii="Times New Roman" w:hAnsi="Times New Roman" w:cs="Times New Roman"/>
          <w:color w:val="FF0000"/>
          <w:sz w:val="28"/>
          <w:szCs w:val="28"/>
        </w:rPr>
        <w:t>)</w:t>
      </w:r>
      <w:r w:rsidRPr="00264B88">
        <w:rPr>
          <w:rFonts w:ascii="Times New Roman" w:hAnsi="Times New Roman" w:cs="Times New Roman"/>
          <w:color w:val="FF0000"/>
          <w:sz w:val="28"/>
          <w:szCs w:val="28"/>
        </w:rPr>
        <w:t>.</w:t>
      </w:r>
    </w:p>
    <w:p w:rsidR="00C32CAB" w:rsidRPr="00C32CAB" w:rsidRDefault="00C32CAB" w:rsidP="0026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4.3.2. Внеплановые контрольные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4.3.3. Документарная проверка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Срок проведения документарной проверки не может превышать десять рабочих дней.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указанный срок не включается период с момента: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Перечень допустимых контрольных действий, совершаемых в ходе документарной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истребование документов;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их копий, в том числе материалов фотосъемки, аудио- и видеозаписи, информационных баз, банков данных, а также носителей информации.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C32CAB">
        <w:rPr>
          <w:rFonts w:ascii="Times New Roman" w:hAnsi="Times New Roman" w:cs="Times New Roman"/>
          <w:sz w:val="28"/>
          <w:szCs w:val="28"/>
        </w:rPr>
        <w:t>истребуемые</w:t>
      </w:r>
      <w:proofErr w:type="spellEnd"/>
      <w:r w:rsidRPr="00C32CAB">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32CAB">
        <w:rPr>
          <w:rFonts w:ascii="Times New Roman" w:hAnsi="Times New Roman" w:cs="Times New Roman"/>
          <w:sz w:val="28"/>
          <w:szCs w:val="28"/>
        </w:rPr>
        <w:t>истребуемые</w:t>
      </w:r>
      <w:proofErr w:type="spellEnd"/>
      <w:r w:rsidRPr="00C32CAB">
        <w:rPr>
          <w:rFonts w:ascii="Times New Roman" w:hAnsi="Times New Roman" w:cs="Times New Roman"/>
          <w:sz w:val="28"/>
          <w:szCs w:val="28"/>
        </w:rPr>
        <w:t xml:space="preserve"> документы.</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Письменные объяснения могут быть запрошены инспектором от контролируемого лица или его представителя, свидетелей.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C32CAB">
        <w:rPr>
          <w:rFonts w:ascii="Times New Roman" w:hAnsi="Times New Roman" w:cs="Times New Roman"/>
          <w:sz w:val="28"/>
          <w:szCs w:val="28"/>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Оформление акта производится по месту нахождения Контрольного органа в день окончания проведения документарной проверки. </w:t>
      </w:r>
    </w:p>
    <w:p w:rsid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311C38" w:rsidRPr="00A92307" w:rsidRDefault="00A92307"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A92307">
        <w:rPr>
          <w:rFonts w:ascii="Times New Roman" w:hAnsi="Times New Roman" w:cs="Times New Roman"/>
          <w:color w:val="FF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4.3.4. Выездная проверка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выездной проверкой в целях Федерального закона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Выездная проверка проводится в случае, если не представляется возможным: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действий, предусмотренных в рамках иного вида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Контрольный орган уведомляет контролируемое лицо о проведении выездной проверки не позднее чем за двадцать четыре часа до ее начала путем </w:t>
      </w:r>
      <w:r w:rsidRPr="00C32CAB">
        <w:rPr>
          <w:rFonts w:ascii="Times New Roman" w:hAnsi="Times New Roman" w:cs="Times New Roman"/>
          <w:sz w:val="28"/>
          <w:szCs w:val="28"/>
        </w:rPr>
        <w:lastRenderedPageBreak/>
        <w:t>направления контролируемому лицу копии решения о проведении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Срок проведения выездной проверки составляет не более десяти рабочих дней.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2CAB">
        <w:rPr>
          <w:rFonts w:ascii="Times New Roman" w:hAnsi="Times New Roman" w:cs="Times New Roman"/>
          <w:sz w:val="28"/>
          <w:szCs w:val="28"/>
        </w:rPr>
        <w:t>микропредприятия</w:t>
      </w:r>
      <w:proofErr w:type="spellEnd"/>
      <w:r w:rsidRPr="00C32CAB">
        <w:rPr>
          <w:rFonts w:ascii="Times New Roman" w:hAnsi="Times New Roman" w:cs="Times New Roman"/>
          <w:sz w:val="28"/>
          <w:szCs w:val="28"/>
        </w:rPr>
        <w:t>.</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Перечень допустимых контрольных действий в ходе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осмотр;</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опрос;</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истребование документов;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Осмотр осуществляется инспектором в присутствии контролируемого лица и (или) его представителя с обязательным применением. По результатам осмотра составляется протокол осмотра.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 окончании проведения выездной проверки инспектор составляет акт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w:t>
      </w:r>
      <w:r w:rsidRPr="00C32CAB">
        <w:rPr>
          <w:rFonts w:ascii="Times New Roman" w:hAnsi="Times New Roman" w:cs="Times New Roman"/>
          <w:sz w:val="28"/>
          <w:szCs w:val="28"/>
        </w:rPr>
        <w:lastRenderedPageBreak/>
        <w:t xml:space="preserve">мероприятий в порядке, предусмотренном частями 4 и 5 статьи 21 Федеральным законом.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временной нетрудоспособности;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нахождения в служебной командировке.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w:t>
      </w:r>
      <w:r w:rsidR="00D73B1D">
        <w:rPr>
          <w:rFonts w:ascii="Times New Roman" w:hAnsi="Times New Roman" w:cs="Times New Roman"/>
          <w:sz w:val="28"/>
          <w:szCs w:val="28"/>
        </w:rPr>
        <w:t>3</w:t>
      </w:r>
      <w:r w:rsidRPr="00C32CAB">
        <w:rPr>
          <w:rFonts w:ascii="Times New Roman" w:hAnsi="Times New Roman" w:cs="Times New Roman"/>
          <w:sz w:val="28"/>
          <w:szCs w:val="28"/>
        </w:rPr>
        <w:t>.</w:t>
      </w:r>
      <w:r w:rsidR="00D73B1D">
        <w:rPr>
          <w:rFonts w:ascii="Times New Roman" w:hAnsi="Times New Roman" w:cs="Times New Roman"/>
          <w:sz w:val="28"/>
          <w:szCs w:val="28"/>
        </w:rPr>
        <w:t>5</w:t>
      </w:r>
      <w:r w:rsidRPr="00C32CAB">
        <w:rPr>
          <w:rFonts w:ascii="Times New Roman" w:hAnsi="Times New Roman" w:cs="Times New Roman"/>
          <w:sz w:val="28"/>
          <w:szCs w:val="28"/>
        </w:rPr>
        <w:t xml:space="preserve"> Инспекционный визит</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инспекционным визитом в целях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Перечень допустимых контрольных действий в ходе инспекционного визита: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а) осмотр;</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б) опрос;</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4.3.6. Наблюдение за соблюдением обязательных требований (мониторинг безопасности).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решение об объявлении предостережения;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4.3.7. Выездное обследование.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Выездное обследование проводится в целях оценки соблюдения контролируемыми лицами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абзацами 4 и 5 пункта 4.2. настоящего Положения.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6365E" w:rsidRPr="00CD01E5"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65E" w:rsidRPr="00CD01E5" w:rsidRDefault="0036365E" w:rsidP="000C5961">
      <w:pPr>
        <w:pStyle w:val="ConsPlusNormal"/>
        <w:ind w:firstLine="0"/>
        <w:jc w:val="center"/>
        <w:rPr>
          <w:b/>
          <w:sz w:val="28"/>
          <w:szCs w:val="28"/>
        </w:rPr>
      </w:pPr>
    </w:p>
    <w:p w:rsidR="0036365E" w:rsidRPr="00CD01E5" w:rsidRDefault="0036365E" w:rsidP="000C5961">
      <w:pPr>
        <w:pStyle w:val="ConsPlusNormal"/>
        <w:ind w:firstLine="0"/>
        <w:jc w:val="center"/>
        <w:rPr>
          <w:b/>
          <w:sz w:val="28"/>
          <w:szCs w:val="28"/>
        </w:rPr>
      </w:pPr>
      <w:bookmarkStart w:id="0" w:name="_GoBack"/>
      <w:r w:rsidRPr="00CD01E5">
        <w:rPr>
          <w:b/>
          <w:sz w:val="28"/>
          <w:szCs w:val="28"/>
        </w:rPr>
        <w:t>5. Досудебное обжалование</w:t>
      </w:r>
    </w:p>
    <w:p w:rsidR="0036365E" w:rsidRPr="00CD01E5" w:rsidRDefault="0036365E" w:rsidP="000C5961">
      <w:pPr>
        <w:pStyle w:val="ConsPlusNormal"/>
        <w:ind w:firstLine="709"/>
        <w:jc w:val="center"/>
        <w:rPr>
          <w:b/>
          <w:sz w:val="28"/>
          <w:szCs w:val="28"/>
        </w:rPr>
      </w:pPr>
    </w:p>
    <w:p w:rsidR="00210E92" w:rsidRDefault="00210E92" w:rsidP="000C5961">
      <w:pPr>
        <w:pStyle w:val="ConsPlusNormal"/>
        <w:ind w:firstLine="709"/>
        <w:jc w:val="both"/>
        <w:rPr>
          <w:sz w:val="28"/>
          <w:szCs w:val="28"/>
        </w:rPr>
      </w:pPr>
      <w:r w:rsidRPr="008C4F1A">
        <w:rPr>
          <w:sz w:val="28"/>
          <w:szCs w:val="28"/>
        </w:rPr>
        <w:t>Досудебный порядок подачи жалоб на решения Контрольного органа, действия (бездействие) уполномоченных лиц, осуществляющих муниципальный контроль, не применяется.</w:t>
      </w:r>
    </w:p>
    <w:p w:rsidR="00210E92" w:rsidRDefault="00210E92" w:rsidP="000C5961">
      <w:pPr>
        <w:pStyle w:val="ConsPlusNormal"/>
        <w:ind w:firstLine="709"/>
        <w:jc w:val="both"/>
        <w:rPr>
          <w:sz w:val="28"/>
          <w:szCs w:val="28"/>
        </w:rPr>
      </w:pPr>
    </w:p>
    <w:p w:rsidR="000C27DB" w:rsidRDefault="000C27DB" w:rsidP="00210E92">
      <w:pPr>
        <w:pStyle w:val="ConsPlusNormal"/>
        <w:ind w:firstLine="0"/>
        <w:jc w:val="center"/>
        <w:rPr>
          <w:b/>
          <w:sz w:val="28"/>
          <w:szCs w:val="28"/>
        </w:rPr>
      </w:pPr>
    </w:p>
    <w:p w:rsidR="000C27DB" w:rsidRDefault="000C27DB" w:rsidP="00210E92">
      <w:pPr>
        <w:pStyle w:val="ConsPlusNormal"/>
        <w:ind w:firstLine="0"/>
        <w:jc w:val="center"/>
        <w:rPr>
          <w:b/>
          <w:sz w:val="28"/>
          <w:szCs w:val="28"/>
        </w:rPr>
      </w:pPr>
    </w:p>
    <w:p w:rsidR="00210E92" w:rsidRPr="00210E92" w:rsidRDefault="00210E92" w:rsidP="00210E92">
      <w:pPr>
        <w:pStyle w:val="ConsPlusNormal"/>
        <w:ind w:firstLine="0"/>
        <w:jc w:val="center"/>
        <w:rPr>
          <w:b/>
          <w:sz w:val="28"/>
          <w:szCs w:val="28"/>
        </w:rPr>
      </w:pPr>
      <w:r w:rsidRPr="00210E92">
        <w:rPr>
          <w:b/>
          <w:sz w:val="28"/>
          <w:szCs w:val="28"/>
        </w:rPr>
        <w:lastRenderedPageBreak/>
        <w:t>6. Заключительное положение.</w:t>
      </w:r>
    </w:p>
    <w:p w:rsidR="00210E92" w:rsidRPr="00210E92" w:rsidRDefault="00210E92" w:rsidP="00210E92">
      <w:pPr>
        <w:pStyle w:val="ConsPlusNormal"/>
        <w:ind w:firstLine="709"/>
        <w:jc w:val="both"/>
        <w:rPr>
          <w:sz w:val="28"/>
          <w:szCs w:val="28"/>
        </w:rPr>
      </w:pPr>
    </w:p>
    <w:p w:rsidR="00210E92" w:rsidRDefault="00210E92" w:rsidP="00210E92">
      <w:pPr>
        <w:pStyle w:val="ConsPlusNormal"/>
        <w:ind w:firstLine="709"/>
        <w:jc w:val="both"/>
        <w:rPr>
          <w:sz w:val="28"/>
          <w:szCs w:val="28"/>
        </w:rPr>
      </w:pPr>
      <w:r w:rsidRPr="00210E92">
        <w:rPr>
          <w:sz w:val="28"/>
          <w:szCs w:val="28"/>
        </w:rPr>
        <w:t>Контролируемое лицо в целях обжалования принятых в отношении него контрольным органом решений, совершенных действий, вправе обратиться в орган муниципального контроля в порядке, предусмотренном Федеральным законом от 2 мая 2006 г. № 59-ФЗ «О порядке рассмотрения обращений граждан Российской Федерации» или с соответствующим заявлением в суд.</w:t>
      </w:r>
    </w:p>
    <w:bookmarkEnd w:id="0"/>
    <w:p w:rsidR="00210E92" w:rsidRDefault="00210E92" w:rsidP="000C5961">
      <w:pPr>
        <w:pStyle w:val="ConsPlusNormal"/>
        <w:ind w:firstLine="709"/>
        <w:jc w:val="both"/>
        <w:rPr>
          <w:sz w:val="28"/>
          <w:szCs w:val="28"/>
        </w:rPr>
      </w:pPr>
    </w:p>
    <w:p w:rsidR="00CD01E5" w:rsidRDefault="00CD01E5" w:rsidP="000C5961">
      <w:pPr>
        <w:spacing w:after="0" w:line="240" w:lineRule="auto"/>
        <w:ind w:left="4536"/>
        <w:rPr>
          <w:rFonts w:ascii="Times New Roman" w:eastAsia="Times New Roman" w:hAnsi="Times New Roman" w:cs="Times New Roman"/>
          <w:bCs/>
          <w:sz w:val="28"/>
          <w:szCs w:val="28"/>
          <w:lang w:eastAsia="ru-RU"/>
        </w:rPr>
        <w:sectPr w:rsidR="00CD01E5" w:rsidSect="00CD16BD">
          <w:headerReference w:type="default" r:id="rId10"/>
          <w:headerReference w:type="first" r:id="rId11"/>
          <w:pgSz w:w="11906" w:h="16838" w:code="9"/>
          <w:pgMar w:top="992" w:right="567" w:bottom="1134" w:left="1701" w:header="709" w:footer="709" w:gutter="0"/>
          <w:cols w:space="708"/>
          <w:titlePg/>
          <w:docGrid w:linePitch="360"/>
        </w:sectPr>
      </w:pPr>
    </w:p>
    <w:p w:rsidR="00CD01E5" w:rsidRDefault="00CD01E5" w:rsidP="000C5961">
      <w:pPr>
        <w:spacing w:after="0" w:line="240" w:lineRule="auto"/>
        <w:jc w:val="both"/>
        <w:rPr>
          <w:rFonts w:ascii="Times New Roman" w:hAnsi="Times New Roman" w:cs="Times New Roman"/>
          <w:b/>
          <w:sz w:val="28"/>
          <w:szCs w:val="28"/>
        </w:rPr>
        <w:sectPr w:rsidR="00CD01E5" w:rsidSect="00BB136A">
          <w:pgSz w:w="11906" w:h="16838"/>
          <w:pgMar w:top="993" w:right="567" w:bottom="1134" w:left="1701" w:header="709" w:footer="709" w:gutter="0"/>
          <w:cols w:space="708"/>
          <w:titlePg/>
          <w:docGrid w:linePitch="360"/>
        </w:sectPr>
      </w:pPr>
    </w:p>
    <w:p w:rsidR="00D740E8" w:rsidRPr="00CD01E5" w:rsidRDefault="00C46071" w:rsidP="000C5961">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Приложение </w:t>
      </w:r>
      <w:r w:rsidR="007008C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p>
    <w:p w:rsidR="009716BD" w:rsidRPr="00CD01E5" w:rsidRDefault="009716BD" w:rsidP="009716BD">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Pr>
          <w:rFonts w:ascii="Times New Roman" w:eastAsia="Times New Roman" w:hAnsi="Times New Roman" w:cs="Times New Roman"/>
          <w:sz w:val="28"/>
          <w:szCs w:val="28"/>
          <w:lang w:eastAsia="ru-RU"/>
        </w:rPr>
        <w:t xml:space="preserve"> в </w:t>
      </w:r>
      <w:r w:rsidRPr="00CD01E5">
        <w:rPr>
          <w:rFonts w:ascii="Times New Roman" w:eastAsia="Times New Roman" w:hAnsi="Times New Roman" w:cs="Times New Roman"/>
          <w:sz w:val="28"/>
          <w:szCs w:val="28"/>
          <w:lang w:eastAsia="ru-RU"/>
        </w:rPr>
        <w:t xml:space="preserve"> населенных пункт</w:t>
      </w:r>
      <w:r>
        <w:rPr>
          <w:rFonts w:ascii="Times New Roman" w:eastAsia="Times New Roman" w:hAnsi="Times New Roman" w:cs="Times New Roman"/>
          <w:sz w:val="28"/>
          <w:szCs w:val="28"/>
          <w:lang w:eastAsia="ru-RU"/>
        </w:rPr>
        <w:t>ах</w:t>
      </w:r>
      <w:r w:rsidRPr="00CD01E5">
        <w:rPr>
          <w:rFonts w:ascii="Times New Roman" w:eastAsia="Times New Roman" w:hAnsi="Times New Roman" w:cs="Times New Roman"/>
          <w:sz w:val="28"/>
          <w:szCs w:val="28"/>
          <w:lang w:eastAsia="ru-RU"/>
        </w:rPr>
        <w:t xml:space="preserve"> в границах </w:t>
      </w:r>
      <w:r>
        <w:rPr>
          <w:rFonts w:ascii="Times New Roman" w:eastAsia="Times New Roman" w:hAnsi="Times New Roman" w:cs="Times New Roman"/>
          <w:sz w:val="28"/>
          <w:szCs w:val="28"/>
          <w:lang w:eastAsia="ru-RU"/>
        </w:rPr>
        <w:t>Сенного сельского поселения</w:t>
      </w:r>
      <w:r w:rsidRPr="00CD01E5">
        <w:rPr>
          <w:rFonts w:ascii="Times New Roman" w:eastAsia="Times New Roman" w:hAnsi="Times New Roman" w:cs="Times New Roman"/>
          <w:sz w:val="28"/>
          <w:szCs w:val="28"/>
          <w:lang w:eastAsia="ru-RU"/>
        </w:rPr>
        <w:t xml:space="preserve"> Темрюкск</w:t>
      </w:r>
      <w:r>
        <w:rPr>
          <w:rFonts w:ascii="Times New Roman" w:eastAsia="Times New Roman" w:hAnsi="Times New Roman" w:cs="Times New Roman"/>
          <w:sz w:val="28"/>
          <w:szCs w:val="28"/>
          <w:lang w:eastAsia="ru-RU"/>
        </w:rPr>
        <w:t>ого</w:t>
      </w:r>
      <w:r w:rsidRPr="00CD01E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D740E8" w:rsidRDefault="00D740E8" w:rsidP="000C5961">
      <w:pPr>
        <w:spacing w:after="0" w:line="240" w:lineRule="auto"/>
        <w:jc w:val="center"/>
        <w:rPr>
          <w:rFonts w:ascii="Times New Roman" w:eastAsia="Times New Roman" w:hAnsi="Times New Roman" w:cs="Times New Roman"/>
          <w:b/>
          <w:bCs/>
          <w:sz w:val="28"/>
          <w:szCs w:val="28"/>
          <w:lang w:eastAsia="ru-RU"/>
        </w:rPr>
      </w:pPr>
    </w:p>
    <w:p w:rsidR="009716BD" w:rsidRPr="00CD01E5" w:rsidRDefault="009716BD" w:rsidP="000C5961">
      <w:pPr>
        <w:spacing w:after="0" w:line="240" w:lineRule="auto"/>
        <w:jc w:val="center"/>
        <w:rPr>
          <w:rFonts w:ascii="Times New Roman" w:eastAsia="Times New Roman" w:hAnsi="Times New Roman" w:cs="Times New Roman"/>
          <w:b/>
          <w:bCs/>
          <w:sz w:val="28"/>
          <w:szCs w:val="28"/>
          <w:lang w:eastAsia="ru-RU"/>
        </w:rPr>
      </w:pP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КРИТЕРИИ</w:t>
      </w:r>
    </w:p>
    <w:p w:rsidR="00D740E8" w:rsidRPr="00CD01E5" w:rsidRDefault="00D740E8"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 xml:space="preserve">отнесения объектов контроля к категориям риска </w:t>
      </w:r>
    </w:p>
    <w:p w:rsidR="00D740E8" w:rsidRPr="00CD01E5" w:rsidRDefault="00D740E8"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в рамках осуществления муниципального контроля</w:t>
      </w: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985"/>
        <w:gridCol w:w="6520"/>
        <w:gridCol w:w="2059"/>
      </w:tblGrid>
      <w:tr w:rsidR="00CD01E5" w:rsidRPr="00CD01E5" w:rsidTr="001558DC">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п/п</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Объекты муниципального контроля</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Категория риска</w:t>
            </w:r>
          </w:p>
        </w:tc>
      </w:tr>
      <w:tr w:rsidR="00CD01E5" w:rsidRPr="00CD01E5" w:rsidTr="001558DC">
        <w:trPr>
          <w:trHeight w:val="4815"/>
        </w:trPr>
        <w:tc>
          <w:tcPr>
            <w:tcW w:w="985"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w:t>
            </w:r>
          </w:p>
        </w:tc>
        <w:tc>
          <w:tcPr>
            <w:tcW w:w="6520"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205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Значительный риск</w:t>
            </w:r>
          </w:p>
        </w:tc>
      </w:tr>
      <w:tr w:rsidR="00D740E8" w:rsidRPr="00CD01E5" w:rsidTr="001558DC">
        <w:trPr>
          <w:trHeight w:val="4253"/>
        </w:trPr>
        <w:tc>
          <w:tcPr>
            <w:tcW w:w="98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w:t>
            </w:r>
          </w:p>
        </w:tc>
        <w:tc>
          <w:tcPr>
            <w:tcW w:w="652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w:t>
            </w:r>
          </w:p>
        </w:tc>
        <w:tc>
          <w:tcPr>
            <w:tcW w:w="20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Средний риск</w:t>
            </w:r>
          </w:p>
        </w:tc>
      </w:tr>
    </w:tbl>
    <w:p w:rsidR="00D740E8" w:rsidRDefault="00D740E8" w:rsidP="000C5961">
      <w:pPr>
        <w:spacing w:after="0" w:line="240" w:lineRule="auto"/>
        <w:jc w:val="center"/>
        <w:rPr>
          <w:rFonts w:ascii="Times New Roman" w:hAnsi="Times New Roman" w:cs="Times New Roman"/>
          <w:sz w:val="28"/>
          <w:szCs w:val="28"/>
        </w:rPr>
      </w:pPr>
    </w:p>
    <w:p w:rsidR="00CD01E5" w:rsidRPr="00CD01E5" w:rsidRDefault="00CD01E5" w:rsidP="000C5961">
      <w:pPr>
        <w:spacing w:after="0" w:line="240" w:lineRule="auto"/>
        <w:jc w:val="center"/>
        <w:rPr>
          <w:rFonts w:ascii="Times New Roman" w:hAnsi="Times New Roman" w:cs="Times New Roman"/>
          <w:sz w:val="28"/>
          <w:szCs w:val="28"/>
        </w:rPr>
      </w:pPr>
    </w:p>
    <w:tbl>
      <w:tblPr>
        <w:tblW w:w="0" w:type="auto"/>
        <w:tblCellMar>
          <w:left w:w="0" w:type="dxa"/>
          <w:right w:w="0" w:type="dxa"/>
        </w:tblCellMar>
        <w:tblLook w:val="04A0"/>
      </w:tblPr>
      <w:tblGrid>
        <w:gridCol w:w="985"/>
        <w:gridCol w:w="6520"/>
        <w:gridCol w:w="2059"/>
      </w:tblGrid>
      <w:tr w:rsidR="00CD01E5" w:rsidRPr="00CD01E5" w:rsidTr="001558DC">
        <w:trPr>
          <w:trHeight w:val="546"/>
        </w:trPr>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 п/п</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Объекты муниципального контроля</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Категория риска</w:t>
            </w:r>
          </w:p>
        </w:tc>
      </w:tr>
      <w:tr w:rsidR="00CD01E5" w:rsidRPr="00CD01E5" w:rsidTr="001558DC">
        <w:trPr>
          <w:trHeight w:val="4113"/>
        </w:trPr>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3</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Умеренный риск</w:t>
            </w:r>
          </w:p>
        </w:tc>
      </w:tr>
      <w:tr w:rsidR="00CD01E5" w:rsidRPr="00CD01E5" w:rsidTr="001558DC">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4</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Низкий риск</w:t>
            </w:r>
          </w:p>
        </w:tc>
      </w:tr>
    </w:tbl>
    <w:p w:rsidR="00D740E8" w:rsidRPr="00CD01E5" w:rsidRDefault="00D740E8" w:rsidP="000C5961">
      <w:pPr>
        <w:spacing w:after="0" w:line="240" w:lineRule="auto"/>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0F2174" w:rsidRPr="00CD01E5" w:rsidRDefault="000F2174"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CD01E5" w:rsidRDefault="00CD01E5" w:rsidP="000C5961">
      <w:pPr>
        <w:spacing w:after="0" w:line="240" w:lineRule="auto"/>
        <w:jc w:val="both"/>
        <w:rPr>
          <w:rFonts w:ascii="Times New Roman" w:hAnsi="Times New Roman" w:cs="Times New Roman"/>
          <w:b/>
          <w:sz w:val="28"/>
          <w:szCs w:val="28"/>
        </w:rPr>
        <w:sectPr w:rsidR="00CD01E5" w:rsidSect="00BB136A">
          <w:pgSz w:w="11906" w:h="16838"/>
          <w:pgMar w:top="993" w:right="567" w:bottom="1134" w:left="1701" w:header="709" w:footer="709" w:gutter="0"/>
          <w:cols w:space="708"/>
          <w:titlePg/>
          <w:docGrid w:linePitch="360"/>
        </w:sectPr>
      </w:pPr>
    </w:p>
    <w:p w:rsidR="00502B44" w:rsidRPr="00502B44" w:rsidRDefault="00502B44" w:rsidP="00502B44">
      <w:pPr>
        <w:spacing w:after="0" w:line="240" w:lineRule="auto"/>
        <w:ind w:left="5670"/>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lastRenderedPageBreak/>
        <w:t>Приложение</w:t>
      </w:r>
      <w:r w:rsidR="00C46071">
        <w:rPr>
          <w:rFonts w:ascii="Times New Roman" w:eastAsia="Times New Roman" w:hAnsi="Times New Roman" w:cs="Times New Roman"/>
          <w:bCs/>
          <w:sz w:val="28"/>
          <w:szCs w:val="28"/>
          <w:lang w:eastAsia="ru-RU"/>
        </w:rPr>
        <w:t xml:space="preserve"> </w:t>
      </w:r>
      <w:r w:rsidR="007008C3">
        <w:rPr>
          <w:rFonts w:ascii="Times New Roman" w:eastAsia="Times New Roman" w:hAnsi="Times New Roman" w:cs="Times New Roman"/>
          <w:bCs/>
          <w:sz w:val="28"/>
          <w:szCs w:val="28"/>
          <w:lang w:eastAsia="ru-RU"/>
        </w:rPr>
        <w:t>№</w:t>
      </w:r>
      <w:r w:rsidR="00C46071">
        <w:rPr>
          <w:rFonts w:ascii="Times New Roman" w:eastAsia="Times New Roman" w:hAnsi="Times New Roman" w:cs="Times New Roman"/>
          <w:bCs/>
          <w:sz w:val="28"/>
          <w:szCs w:val="28"/>
          <w:lang w:eastAsia="ru-RU"/>
        </w:rPr>
        <w:t>2</w:t>
      </w:r>
    </w:p>
    <w:p w:rsidR="009716BD" w:rsidRPr="00CD01E5" w:rsidRDefault="009716BD" w:rsidP="009716BD">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Pr>
          <w:rFonts w:ascii="Times New Roman" w:eastAsia="Times New Roman" w:hAnsi="Times New Roman" w:cs="Times New Roman"/>
          <w:sz w:val="28"/>
          <w:szCs w:val="28"/>
          <w:lang w:eastAsia="ru-RU"/>
        </w:rPr>
        <w:t xml:space="preserve"> в </w:t>
      </w:r>
      <w:r w:rsidRPr="00CD01E5">
        <w:rPr>
          <w:rFonts w:ascii="Times New Roman" w:eastAsia="Times New Roman" w:hAnsi="Times New Roman" w:cs="Times New Roman"/>
          <w:sz w:val="28"/>
          <w:szCs w:val="28"/>
          <w:lang w:eastAsia="ru-RU"/>
        </w:rPr>
        <w:t xml:space="preserve"> населенных пункт</w:t>
      </w:r>
      <w:r>
        <w:rPr>
          <w:rFonts w:ascii="Times New Roman" w:eastAsia="Times New Roman" w:hAnsi="Times New Roman" w:cs="Times New Roman"/>
          <w:sz w:val="28"/>
          <w:szCs w:val="28"/>
          <w:lang w:eastAsia="ru-RU"/>
        </w:rPr>
        <w:t>ах</w:t>
      </w:r>
      <w:r w:rsidRPr="00CD01E5">
        <w:rPr>
          <w:rFonts w:ascii="Times New Roman" w:eastAsia="Times New Roman" w:hAnsi="Times New Roman" w:cs="Times New Roman"/>
          <w:sz w:val="28"/>
          <w:szCs w:val="28"/>
          <w:lang w:eastAsia="ru-RU"/>
        </w:rPr>
        <w:t xml:space="preserve"> в границах </w:t>
      </w:r>
      <w:r>
        <w:rPr>
          <w:rFonts w:ascii="Times New Roman" w:eastAsia="Times New Roman" w:hAnsi="Times New Roman" w:cs="Times New Roman"/>
          <w:sz w:val="28"/>
          <w:szCs w:val="28"/>
          <w:lang w:eastAsia="ru-RU"/>
        </w:rPr>
        <w:t>Сенного сельского поселения</w:t>
      </w:r>
      <w:r w:rsidRPr="00CD01E5">
        <w:rPr>
          <w:rFonts w:ascii="Times New Roman" w:eastAsia="Times New Roman" w:hAnsi="Times New Roman" w:cs="Times New Roman"/>
          <w:sz w:val="28"/>
          <w:szCs w:val="28"/>
          <w:lang w:eastAsia="ru-RU"/>
        </w:rPr>
        <w:t xml:space="preserve"> Темрюкск</w:t>
      </w:r>
      <w:r>
        <w:rPr>
          <w:rFonts w:ascii="Times New Roman" w:eastAsia="Times New Roman" w:hAnsi="Times New Roman" w:cs="Times New Roman"/>
          <w:sz w:val="28"/>
          <w:szCs w:val="28"/>
          <w:lang w:eastAsia="ru-RU"/>
        </w:rPr>
        <w:t>ого</w:t>
      </w:r>
      <w:r w:rsidRPr="00CD01E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502B44" w:rsidRPr="00502B44" w:rsidRDefault="00502B44" w:rsidP="00502B44">
      <w:pPr>
        <w:spacing w:after="0" w:line="240" w:lineRule="auto"/>
        <w:jc w:val="both"/>
        <w:rPr>
          <w:rFonts w:ascii="Times New Roman" w:eastAsia="Times New Roman" w:hAnsi="Times New Roman" w:cs="Times New Roman"/>
          <w:bCs/>
          <w:sz w:val="28"/>
          <w:szCs w:val="28"/>
          <w:lang w:eastAsia="ru-RU"/>
        </w:rPr>
      </w:pP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ПЕРЕЧЕНЬ</w:t>
      </w: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индикаторов риска нарушения обязательных требований,</w:t>
      </w: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проверяемых в рамках осуществления</w:t>
      </w: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муниципального контроля</w:t>
      </w:r>
    </w:p>
    <w:p w:rsidR="00502B44" w:rsidRPr="00502B44" w:rsidRDefault="00502B44" w:rsidP="00502B44">
      <w:pPr>
        <w:spacing w:after="0" w:line="240" w:lineRule="auto"/>
        <w:jc w:val="both"/>
        <w:rPr>
          <w:rFonts w:ascii="Times New Roman" w:eastAsia="Times New Roman" w:hAnsi="Times New Roman" w:cs="Times New Roman"/>
          <w:bCs/>
          <w:sz w:val="28"/>
          <w:szCs w:val="28"/>
          <w:lang w:eastAsia="ru-RU"/>
        </w:rPr>
      </w:pPr>
    </w:p>
    <w:p w:rsidR="00502B44" w:rsidRPr="00502B44" w:rsidRDefault="00502B44" w:rsidP="00502B44">
      <w:pPr>
        <w:spacing w:after="0" w:line="240" w:lineRule="auto"/>
        <w:jc w:val="both"/>
        <w:rPr>
          <w:rFonts w:ascii="Times New Roman" w:eastAsia="Times New Roman" w:hAnsi="Times New Roman" w:cs="Times New Roman"/>
          <w:bCs/>
          <w:sz w:val="28"/>
          <w:szCs w:val="28"/>
          <w:lang w:eastAsia="ru-RU"/>
        </w:rPr>
      </w:pPr>
    </w:p>
    <w:p w:rsidR="00502B44" w:rsidRPr="00502B44" w:rsidRDefault="00502B44" w:rsidP="00210E92">
      <w:pPr>
        <w:spacing w:after="0" w:line="240" w:lineRule="auto"/>
        <w:ind w:firstLine="709"/>
        <w:jc w:val="both"/>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К индикаторам риска нарушения обязательных требований относятся:</w:t>
      </w:r>
    </w:p>
    <w:p w:rsidR="00502B44" w:rsidRPr="00502B44" w:rsidRDefault="00502B44" w:rsidP="00210E92">
      <w:pPr>
        <w:spacing w:after="0" w:line="240" w:lineRule="auto"/>
        <w:ind w:firstLine="709"/>
        <w:jc w:val="both"/>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наличие информации об отсутствии перевозок по пригородному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w:t>
      </w:r>
    </w:p>
    <w:p w:rsidR="00D740E8" w:rsidRDefault="00502B44" w:rsidP="00210E92">
      <w:pPr>
        <w:spacing w:after="0" w:line="240" w:lineRule="auto"/>
        <w:ind w:firstLine="709"/>
        <w:jc w:val="both"/>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статьей 6.2, частями 1 и 3 статьи 6.3, частями 1 и 5 статьи 6.4 Закона краснодарского края «Об административных правонарушениях», статьями 11.15.1, 11.21, 11.33, 12.24, 14.1, 14.1.2, 14.43-14.45, частью 1 статьи 19.4, статьей 19.4.1, частями 1 и 15 статьи 19.5, статьями 19.7, частью 1 статьи 19.7.2, статьями 19.7.5 и 19.33 Кодекса Российской Федерации об административных правонарушениях (за исключением административного наказания в виде предупреждения).</w:t>
      </w:r>
    </w:p>
    <w:p w:rsidR="00502B44" w:rsidRPr="00CD01E5" w:rsidRDefault="00502B44" w:rsidP="00502B44">
      <w:pPr>
        <w:spacing w:after="0" w:line="240" w:lineRule="auto"/>
        <w:jc w:val="both"/>
        <w:rPr>
          <w:rFonts w:ascii="Times New Roman" w:hAnsi="Times New Roman" w:cs="Times New Roman"/>
          <w:b/>
          <w:sz w:val="28"/>
          <w:szCs w:val="28"/>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9716BD" w:rsidRDefault="009716BD" w:rsidP="000C5961">
      <w:pPr>
        <w:spacing w:after="0" w:line="240" w:lineRule="auto"/>
        <w:ind w:left="4536"/>
        <w:rPr>
          <w:rFonts w:ascii="Times New Roman" w:eastAsia="Times New Roman" w:hAnsi="Times New Roman" w:cs="Times New Roman"/>
          <w:bCs/>
          <w:sz w:val="28"/>
          <w:szCs w:val="28"/>
          <w:lang w:eastAsia="ru-RU"/>
        </w:rPr>
      </w:pPr>
    </w:p>
    <w:p w:rsidR="009716BD" w:rsidRDefault="009716BD" w:rsidP="000C5961">
      <w:pPr>
        <w:spacing w:after="0" w:line="240" w:lineRule="auto"/>
        <w:ind w:left="4536"/>
        <w:rPr>
          <w:rFonts w:ascii="Times New Roman" w:eastAsia="Times New Roman" w:hAnsi="Times New Roman" w:cs="Times New Roman"/>
          <w:bCs/>
          <w:sz w:val="28"/>
          <w:szCs w:val="28"/>
          <w:lang w:eastAsia="ru-RU"/>
        </w:rPr>
      </w:pPr>
    </w:p>
    <w:p w:rsidR="009716BD" w:rsidRDefault="009716BD"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D740E8" w:rsidRPr="00CD01E5" w:rsidRDefault="00C46071" w:rsidP="000C5961">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Приложение </w:t>
      </w:r>
      <w:r w:rsidR="007008C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p>
    <w:p w:rsidR="009716BD" w:rsidRPr="00CD01E5" w:rsidRDefault="009716BD" w:rsidP="009716BD">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Pr>
          <w:rFonts w:ascii="Times New Roman" w:eastAsia="Times New Roman" w:hAnsi="Times New Roman" w:cs="Times New Roman"/>
          <w:sz w:val="28"/>
          <w:szCs w:val="28"/>
          <w:lang w:eastAsia="ru-RU"/>
        </w:rPr>
        <w:t xml:space="preserve"> в </w:t>
      </w:r>
      <w:r w:rsidRPr="00CD01E5">
        <w:rPr>
          <w:rFonts w:ascii="Times New Roman" w:eastAsia="Times New Roman" w:hAnsi="Times New Roman" w:cs="Times New Roman"/>
          <w:sz w:val="28"/>
          <w:szCs w:val="28"/>
          <w:lang w:eastAsia="ru-RU"/>
        </w:rPr>
        <w:t xml:space="preserve"> населенных пункт</w:t>
      </w:r>
      <w:r>
        <w:rPr>
          <w:rFonts w:ascii="Times New Roman" w:eastAsia="Times New Roman" w:hAnsi="Times New Roman" w:cs="Times New Roman"/>
          <w:sz w:val="28"/>
          <w:szCs w:val="28"/>
          <w:lang w:eastAsia="ru-RU"/>
        </w:rPr>
        <w:t>ах</w:t>
      </w:r>
      <w:r w:rsidRPr="00CD01E5">
        <w:rPr>
          <w:rFonts w:ascii="Times New Roman" w:eastAsia="Times New Roman" w:hAnsi="Times New Roman" w:cs="Times New Roman"/>
          <w:sz w:val="28"/>
          <w:szCs w:val="28"/>
          <w:lang w:eastAsia="ru-RU"/>
        </w:rPr>
        <w:t xml:space="preserve"> в границах </w:t>
      </w:r>
      <w:r>
        <w:rPr>
          <w:rFonts w:ascii="Times New Roman" w:eastAsia="Times New Roman" w:hAnsi="Times New Roman" w:cs="Times New Roman"/>
          <w:sz w:val="28"/>
          <w:szCs w:val="28"/>
          <w:lang w:eastAsia="ru-RU"/>
        </w:rPr>
        <w:t>Сенного сельского поселения</w:t>
      </w:r>
      <w:r w:rsidRPr="00CD01E5">
        <w:rPr>
          <w:rFonts w:ascii="Times New Roman" w:eastAsia="Times New Roman" w:hAnsi="Times New Roman" w:cs="Times New Roman"/>
          <w:sz w:val="28"/>
          <w:szCs w:val="28"/>
          <w:lang w:eastAsia="ru-RU"/>
        </w:rPr>
        <w:t xml:space="preserve"> Темрюкск</w:t>
      </w:r>
      <w:r>
        <w:rPr>
          <w:rFonts w:ascii="Times New Roman" w:eastAsia="Times New Roman" w:hAnsi="Times New Roman" w:cs="Times New Roman"/>
          <w:sz w:val="28"/>
          <w:szCs w:val="28"/>
          <w:lang w:eastAsia="ru-RU"/>
        </w:rPr>
        <w:t>ого</w:t>
      </w:r>
      <w:r w:rsidRPr="00CD01E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0F2174" w:rsidRPr="00CD01E5" w:rsidRDefault="00D740E8" w:rsidP="000F2174">
      <w:pPr>
        <w:spacing w:after="0" w:line="240" w:lineRule="auto"/>
        <w:jc w:val="right"/>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КЛЮЧЕВЫЕ ПОКАЗАТЕЛИ</w:t>
      </w:r>
    </w:p>
    <w:p w:rsidR="00D740E8" w:rsidRPr="00CD01E5" w:rsidRDefault="00D740E8"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 xml:space="preserve">вида контроля и их целевые значения, индикативные </w:t>
      </w: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 xml:space="preserve">показатели для муниципального контроля </w:t>
      </w:r>
    </w:p>
    <w:p w:rsidR="00D740E8" w:rsidRPr="00CD01E5" w:rsidRDefault="00D740E8" w:rsidP="000C5961">
      <w:pPr>
        <w:spacing w:after="0" w:line="240" w:lineRule="auto"/>
        <w:ind w:firstLine="540"/>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 Ключевые показатели и их целевые значения:</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выполнения плана проведения плановых контрольных мероприятий на очередной календарный год - 100%.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отмененных результатов контрольных мероприятий - 0%.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2" w:tgtFrame="_blank" w:history="1">
        <w:r w:rsidRPr="00CD01E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hyperlink>
      <w:r w:rsidRPr="00CD01E5">
        <w:rPr>
          <w:rFonts w:ascii="Times New Roman" w:eastAsia="Times New Roman" w:hAnsi="Times New Roman" w:cs="Times New Roman"/>
          <w:sz w:val="28"/>
          <w:szCs w:val="28"/>
          <w:lang w:eastAsia="ru-RU"/>
        </w:rPr>
        <w:t xml:space="preserve"> - 0%.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Индикативные показатели:</w:t>
      </w:r>
    </w:p>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При осуществлении муниципального контроля устанавливаются следующие индикативные показатели:</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проведенных плановых контрольных мероприятий;</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проведенных внеплановых контрольных мероприятий;</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поступивших возражений в отношении акта контрольного мероприятия;</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выданных предписаний об устранении нарушений обязательных требований;</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устраненных нарушений обязательных требований.</w:t>
      </w:r>
    </w:p>
    <w:sectPr w:rsidR="00D740E8" w:rsidRPr="00CD01E5" w:rsidSect="00BB136A">
      <w:pgSz w:w="11906" w:h="16838"/>
      <w:pgMar w:top="993"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E7" w:rsidRDefault="007F21E7" w:rsidP="00FB1934">
      <w:pPr>
        <w:spacing w:after="0" w:line="240" w:lineRule="auto"/>
      </w:pPr>
      <w:r>
        <w:separator/>
      </w:r>
    </w:p>
  </w:endnote>
  <w:endnote w:type="continuationSeparator" w:id="0">
    <w:p w:rsidR="007F21E7" w:rsidRDefault="007F21E7" w:rsidP="00FB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E7" w:rsidRDefault="007F21E7" w:rsidP="00FB1934">
      <w:pPr>
        <w:spacing w:after="0" w:line="240" w:lineRule="auto"/>
      </w:pPr>
      <w:r>
        <w:separator/>
      </w:r>
    </w:p>
  </w:footnote>
  <w:footnote w:type="continuationSeparator" w:id="0">
    <w:p w:rsidR="007F21E7" w:rsidRDefault="007F21E7" w:rsidP="00FB1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713236"/>
      <w:docPartObj>
        <w:docPartGallery w:val="Page Numbers (Top of Page)"/>
        <w:docPartUnique/>
      </w:docPartObj>
    </w:sdtPr>
    <w:sdtContent>
      <w:p w:rsidR="00CD16BD" w:rsidRDefault="00CD16BD">
        <w:pPr>
          <w:pStyle w:val="a4"/>
          <w:jc w:val="center"/>
        </w:pPr>
        <w:r w:rsidRPr="00CD16BD">
          <w:rPr>
            <w:rFonts w:ascii="Times New Roman" w:hAnsi="Times New Roman" w:cs="Times New Roman"/>
            <w:sz w:val="28"/>
            <w:szCs w:val="28"/>
          </w:rPr>
          <w:fldChar w:fldCharType="begin"/>
        </w:r>
        <w:r w:rsidRPr="00CD16BD">
          <w:rPr>
            <w:rFonts w:ascii="Times New Roman" w:hAnsi="Times New Roman" w:cs="Times New Roman"/>
            <w:sz w:val="28"/>
            <w:szCs w:val="28"/>
          </w:rPr>
          <w:instrText xml:space="preserve"> PAGE   \* MERGEFORMAT </w:instrText>
        </w:r>
        <w:r w:rsidRPr="00CD16BD">
          <w:rPr>
            <w:rFonts w:ascii="Times New Roman" w:hAnsi="Times New Roman" w:cs="Times New Roman"/>
            <w:sz w:val="28"/>
            <w:szCs w:val="28"/>
          </w:rPr>
          <w:fldChar w:fldCharType="separate"/>
        </w:r>
        <w:r>
          <w:rPr>
            <w:rFonts w:ascii="Times New Roman" w:hAnsi="Times New Roman" w:cs="Times New Roman"/>
            <w:noProof/>
            <w:sz w:val="28"/>
            <w:szCs w:val="28"/>
          </w:rPr>
          <w:t>4</w:t>
        </w:r>
        <w:r w:rsidRPr="00CD16BD">
          <w:rPr>
            <w:rFonts w:ascii="Times New Roman" w:hAnsi="Times New Roman" w:cs="Times New Roman"/>
            <w:sz w:val="28"/>
            <w:szCs w:val="28"/>
          </w:rPr>
          <w:fldChar w:fldCharType="end"/>
        </w:r>
      </w:p>
    </w:sdtContent>
  </w:sdt>
  <w:p w:rsidR="004556AD" w:rsidRPr="00CD01E5" w:rsidRDefault="004556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AD" w:rsidRPr="00CD01E5" w:rsidRDefault="004556AD">
    <w:pPr>
      <w:pStyle w:val="a4"/>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0A2E"/>
    <w:multiLevelType w:val="hybridMultilevel"/>
    <w:tmpl w:val="D0C231AE"/>
    <w:lvl w:ilvl="0" w:tplc="D8B4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BA7C0F"/>
    <w:multiLevelType w:val="hybridMultilevel"/>
    <w:tmpl w:val="DF2E9FE8"/>
    <w:lvl w:ilvl="0" w:tplc="95161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C54863"/>
    <w:rsid w:val="0001512A"/>
    <w:rsid w:val="00015820"/>
    <w:rsid w:val="00043172"/>
    <w:rsid w:val="000508C7"/>
    <w:rsid w:val="000517CF"/>
    <w:rsid w:val="00051F40"/>
    <w:rsid w:val="00057204"/>
    <w:rsid w:val="000764DD"/>
    <w:rsid w:val="000C27DB"/>
    <w:rsid w:val="000C40CD"/>
    <w:rsid w:val="000C5961"/>
    <w:rsid w:val="000F2174"/>
    <w:rsid w:val="000F3A55"/>
    <w:rsid w:val="00117434"/>
    <w:rsid w:val="00150A8F"/>
    <w:rsid w:val="00155651"/>
    <w:rsid w:val="001558DC"/>
    <w:rsid w:val="00190D0C"/>
    <w:rsid w:val="001B4B52"/>
    <w:rsid w:val="001D495B"/>
    <w:rsid w:val="001D7595"/>
    <w:rsid w:val="001F7EE9"/>
    <w:rsid w:val="00210E92"/>
    <w:rsid w:val="00214B69"/>
    <w:rsid w:val="0023553F"/>
    <w:rsid w:val="00256434"/>
    <w:rsid w:val="00264B88"/>
    <w:rsid w:val="00280CE0"/>
    <w:rsid w:val="002817CF"/>
    <w:rsid w:val="00284205"/>
    <w:rsid w:val="0029707E"/>
    <w:rsid w:val="002A0C32"/>
    <w:rsid w:val="002A748F"/>
    <w:rsid w:val="002D3356"/>
    <w:rsid w:val="002E5353"/>
    <w:rsid w:val="002F1060"/>
    <w:rsid w:val="00311C38"/>
    <w:rsid w:val="0031651B"/>
    <w:rsid w:val="00340104"/>
    <w:rsid w:val="0036365E"/>
    <w:rsid w:val="003B54F5"/>
    <w:rsid w:val="003C307A"/>
    <w:rsid w:val="004060AB"/>
    <w:rsid w:val="0041471A"/>
    <w:rsid w:val="004308A9"/>
    <w:rsid w:val="004423C8"/>
    <w:rsid w:val="00445C77"/>
    <w:rsid w:val="004556AD"/>
    <w:rsid w:val="0047041F"/>
    <w:rsid w:val="00481D31"/>
    <w:rsid w:val="004B2611"/>
    <w:rsid w:val="004B7E82"/>
    <w:rsid w:val="004C3306"/>
    <w:rsid w:val="004C3CCC"/>
    <w:rsid w:val="004C6B21"/>
    <w:rsid w:val="00502B44"/>
    <w:rsid w:val="0050359E"/>
    <w:rsid w:val="00543C72"/>
    <w:rsid w:val="00587130"/>
    <w:rsid w:val="005E1766"/>
    <w:rsid w:val="005E1C7E"/>
    <w:rsid w:val="00601B41"/>
    <w:rsid w:val="00661EE2"/>
    <w:rsid w:val="006A17B4"/>
    <w:rsid w:val="006A5971"/>
    <w:rsid w:val="006C5615"/>
    <w:rsid w:val="006F31EA"/>
    <w:rsid w:val="007008C3"/>
    <w:rsid w:val="00701672"/>
    <w:rsid w:val="0073012C"/>
    <w:rsid w:val="007728B3"/>
    <w:rsid w:val="00775A57"/>
    <w:rsid w:val="007A2FC0"/>
    <w:rsid w:val="007D5D92"/>
    <w:rsid w:val="007E03B6"/>
    <w:rsid w:val="007E57A1"/>
    <w:rsid w:val="007F21E7"/>
    <w:rsid w:val="0081063D"/>
    <w:rsid w:val="00815A76"/>
    <w:rsid w:val="00897990"/>
    <w:rsid w:val="008A40D5"/>
    <w:rsid w:val="008B2DFD"/>
    <w:rsid w:val="008B4812"/>
    <w:rsid w:val="008B50E2"/>
    <w:rsid w:val="008C06AB"/>
    <w:rsid w:val="008E2C24"/>
    <w:rsid w:val="008F13F9"/>
    <w:rsid w:val="008F2A37"/>
    <w:rsid w:val="00900B7E"/>
    <w:rsid w:val="0091170F"/>
    <w:rsid w:val="0093396B"/>
    <w:rsid w:val="009716BD"/>
    <w:rsid w:val="00971FEC"/>
    <w:rsid w:val="00991EA8"/>
    <w:rsid w:val="009924EA"/>
    <w:rsid w:val="009A111D"/>
    <w:rsid w:val="009B1DE1"/>
    <w:rsid w:val="009D61BD"/>
    <w:rsid w:val="00A03B95"/>
    <w:rsid w:val="00A12485"/>
    <w:rsid w:val="00A31677"/>
    <w:rsid w:val="00A34528"/>
    <w:rsid w:val="00A348D8"/>
    <w:rsid w:val="00A37B6F"/>
    <w:rsid w:val="00A47446"/>
    <w:rsid w:val="00A81B5B"/>
    <w:rsid w:val="00A92307"/>
    <w:rsid w:val="00A94C44"/>
    <w:rsid w:val="00AB67BB"/>
    <w:rsid w:val="00AC387B"/>
    <w:rsid w:val="00AD197B"/>
    <w:rsid w:val="00AD6318"/>
    <w:rsid w:val="00AF5A22"/>
    <w:rsid w:val="00B023A3"/>
    <w:rsid w:val="00B70C01"/>
    <w:rsid w:val="00B803DC"/>
    <w:rsid w:val="00B82611"/>
    <w:rsid w:val="00BB136A"/>
    <w:rsid w:val="00BC2536"/>
    <w:rsid w:val="00BF6659"/>
    <w:rsid w:val="00C17C1B"/>
    <w:rsid w:val="00C32CAB"/>
    <w:rsid w:val="00C425FA"/>
    <w:rsid w:val="00C46071"/>
    <w:rsid w:val="00C46DE6"/>
    <w:rsid w:val="00C54863"/>
    <w:rsid w:val="00C82605"/>
    <w:rsid w:val="00CA2766"/>
    <w:rsid w:val="00CD01E5"/>
    <w:rsid w:val="00CD16BD"/>
    <w:rsid w:val="00D11108"/>
    <w:rsid w:val="00D26DA8"/>
    <w:rsid w:val="00D32809"/>
    <w:rsid w:val="00D36618"/>
    <w:rsid w:val="00D62CDD"/>
    <w:rsid w:val="00D73B1D"/>
    <w:rsid w:val="00D740E8"/>
    <w:rsid w:val="00D80ADC"/>
    <w:rsid w:val="00D8494E"/>
    <w:rsid w:val="00DC2A22"/>
    <w:rsid w:val="00DC2C0F"/>
    <w:rsid w:val="00DF1C43"/>
    <w:rsid w:val="00E32A29"/>
    <w:rsid w:val="00E65FD7"/>
    <w:rsid w:val="00E96C53"/>
    <w:rsid w:val="00EA1259"/>
    <w:rsid w:val="00EA218F"/>
    <w:rsid w:val="00EA61BF"/>
    <w:rsid w:val="00EB5FA1"/>
    <w:rsid w:val="00EC1D41"/>
    <w:rsid w:val="00F625B7"/>
    <w:rsid w:val="00F77CA7"/>
    <w:rsid w:val="00F93468"/>
    <w:rsid w:val="00FB1934"/>
    <w:rsid w:val="00FC01AF"/>
    <w:rsid w:val="00FD3AE1"/>
    <w:rsid w:val="00FD57C2"/>
    <w:rsid w:val="00FE0DAF"/>
    <w:rsid w:val="00FF5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54863"/>
  </w:style>
  <w:style w:type="paragraph" w:customStyle="1" w:styleId="docdata">
    <w:name w:val="docdata"/>
    <w:basedOn w:val="a"/>
    <w:rsid w:val="00C54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54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B19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1934"/>
  </w:style>
  <w:style w:type="paragraph" w:styleId="a6">
    <w:name w:val="footer"/>
    <w:basedOn w:val="a"/>
    <w:link w:val="a7"/>
    <w:uiPriority w:val="99"/>
    <w:unhideWhenUsed/>
    <w:rsid w:val="00FB19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1934"/>
  </w:style>
  <w:style w:type="paragraph" w:styleId="a8">
    <w:name w:val="Balloon Text"/>
    <w:basedOn w:val="a"/>
    <w:link w:val="a9"/>
    <w:uiPriority w:val="99"/>
    <w:semiHidden/>
    <w:unhideWhenUsed/>
    <w:rsid w:val="007D5D9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5D92"/>
    <w:rPr>
      <w:rFonts w:ascii="Segoe UI" w:hAnsi="Segoe UI" w:cs="Segoe UI"/>
      <w:sz w:val="18"/>
      <w:szCs w:val="18"/>
    </w:rPr>
  </w:style>
  <w:style w:type="paragraph" w:styleId="aa">
    <w:name w:val="List Paragraph"/>
    <w:basedOn w:val="a"/>
    <w:link w:val="ab"/>
    <w:uiPriority w:val="34"/>
    <w:qFormat/>
    <w:rsid w:val="00AF5A22"/>
    <w:pPr>
      <w:ind w:left="720"/>
      <w:contextualSpacing/>
    </w:pPr>
  </w:style>
  <w:style w:type="table" w:styleId="ac">
    <w:name w:val="Table Grid"/>
    <w:basedOn w:val="a1"/>
    <w:uiPriority w:val="59"/>
    <w:rsid w:val="00D74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815A76"/>
    <w:rPr>
      <w:rFonts w:ascii="Times New Roman" w:eastAsia="Times New Roman" w:hAnsi="Times New Roman" w:cs="Times New Roman"/>
      <w:sz w:val="24"/>
      <w:lang w:eastAsia="ru-RU"/>
    </w:rPr>
  </w:style>
  <w:style w:type="paragraph" w:customStyle="1" w:styleId="ConsPlusNormal">
    <w:name w:val="ConsPlusNormal"/>
    <w:link w:val="ConsPlusNormal1"/>
    <w:rsid w:val="00815A76"/>
    <w:pPr>
      <w:widowControl w:val="0"/>
      <w:spacing w:after="0" w:line="240" w:lineRule="auto"/>
      <w:ind w:firstLine="720"/>
    </w:pPr>
    <w:rPr>
      <w:rFonts w:ascii="Times New Roman" w:eastAsia="Times New Roman" w:hAnsi="Times New Roman" w:cs="Times New Roman"/>
      <w:sz w:val="24"/>
      <w:lang w:eastAsia="ru-RU"/>
    </w:rPr>
  </w:style>
  <w:style w:type="paragraph" w:styleId="ad">
    <w:name w:val="No Spacing"/>
    <w:uiPriority w:val="1"/>
    <w:qFormat/>
    <w:rsid w:val="00815A76"/>
    <w:pPr>
      <w:spacing w:after="0" w:line="240" w:lineRule="auto"/>
    </w:pPr>
  </w:style>
  <w:style w:type="character" w:customStyle="1" w:styleId="ab">
    <w:name w:val="Абзац списка Знак"/>
    <w:link w:val="aa"/>
    <w:uiPriority w:val="34"/>
    <w:locked/>
    <w:rsid w:val="0036365E"/>
  </w:style>
  <w:style w:type="paragraph" w:styleId="HTML">
    <w:name w:val="HTML Preformatted"/>
    <w:basedOn w:val="a"/>
    <w:link w:val="HTML0"/>
    <w:uiPriority w:val="99"/>
    <w:unhideWhenUsed/>
    <w:rsid w:val="0036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65E"/>
    <w:rPr>
      <w:rFonts w:ascii="Courier New" w:eastAsia="Times New Roman" w:hAnsi="Courier New" w:cs="Courier New"/>
      <w:sz w:val="20"/>
      <w:szCs w:val="20"/>
      <w:lang w:eastAsia="ru-RU"/>
    </w:rPr>
  </w:style>
  <w:style w:type="character" w:styleId="ae">
    <w:name w:val="Hyperlink"/>
    <w:basedOn w:val="a0"/>
    <w:uiPriority w:val="99"/>
    <w:unhideWhenUsed/>
    <w:rsid w:val="00C4607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04480273">
      <w:bodyDiv w:val="1"/>
      <w:marLeft w:val="0"/>
      <w:marRight w:val="0"/>
      <w:marTop w:val="0"/>
      <w:marBottom w:val="0"/>
      <w:divBdr>
        <w:top w:val="none" w:sz="0" w:space="0" w:color="auto"/>
        <w:left w:val="none" w:sz="0" w:space="0" w:color="auto"/>
        <w:bottom w:val="none" w:sz="0" w:space="0" w:color="auto"/>
        <w:right w:val="none" w:sz="0" w:space="0" w:color="auto"/>
      </w:divBdr>
    </w:div>
    <w:div w:id="306975058">
      <w:bodyDiv w:val="1"/>
      <w:marLeft w:val="0"/>
      <w:marRight w:val="0"/>
      <w:marTop w:val="0"/>
      <w:marBottom w:val="0"/>
      <w:divBdr>
        <w:top w:val="none" w:sz="0" w:space="0" w:color="auto"/>
        <w:left w:val="none" w:sz="0" w:space="0" w:color="auto"/>
        <w:bottom w:val="none" w:sz="0" w:space="0" w:color="auto"/>
        <w:right w:val="none" w:sz="0" w:space="0" w:color="auto"/>
      </w:divBdr>
    </w:div>
    <w:div w:id="675621115">
      <w:bodyDiv w:val="1"/>
      <w:marLeft w:val="0"/>
      <w:marRight w:val="0"/>
      <w:marTop w:val="0"/>
      <w:marBottom w:val="0"/>
      <w:divBdr>
        <w:top w:val="none" w:sz="0" w:space="0" w:color="auto"/>
        <w:left w:val="none" w:sz="0" w:space="0" w:color="auto"/>
        <w:bottom w:val="none" w:sz="0" w:space="0" w:color="auto"/>
        <w:right w:val="none" w:sz="0" w:space="0" w:color="auto"/>
      </w:divBdr>
    </w:div>
    <w:div w:id="845942760">
      <w:bodyDiv w:val="1"/>
      <w:marLeft w:val="0"/>
      <w:marRight w:val="0"/>
      <w:marTop w:val="0"/>
      <w:marBottom w:val="0"/>
      <w:divBdr>
        <w:top w:val="none" w:sz="0" w:space="0" w:color="auto"/>
        <w:left w:val="none" w:sz="0" w:space="0" w:color="auto"/>
        <w:bottom w:val="none" w:sz="0" w:space="0" w:color="auto"/>
        <w:right w:val="none" w:sz="0" w:space="0" w:color="auto"/>
      </w:divBdr>
    </w:div>
    <w:div w:id="1523279513">
      <w:bodyDiv w:val="1"/>
      <w:marLeft w:val="0"/>
      <w:marRight w:val="0"/>
      <w:marTop w:val="0"/>
      <w:marBottom w:val="0"/>
      <w:divBdr>
        <w:top w:val="none" w:sz="0" w:space="0" w:color="auto"/>
        <w:left w:val="none" w:sz="0" w:space="0" w:color="auto"/>
        <w:bottom w:val="none" w:sz="0" w:space="0" w:color="auto"/>
        <w:right w:val="none" w:sz="0" w:space="0" w:color="auto"/>
      </w:divBdr>
      <w:divsChild>
        <w:div w:id="98284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noe-s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C351FA7F-3731-467C-9A38-00CE2ECBE6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A961-5CB8-4EBB-B168-E28B6BD5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10018</Words>
  <Characters>57107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Ot_otd</cp:lastModifiedBy>
  <cp:revision>56</cp:revision>
  <cp:lastPrinted>2023-06-26T10:20:00Z</cp:lastPrinted>
  <dcterms:created xsi:type="dcterms:W3CDTF">2021-12-17T11:49:00Z</dcterms:created>
  <dcterms:modified xsi:type="dcterms:W3CDTF">2025-05-05T11:27:00Z</dcterms:modified>
</cp:coreProperties>
</file>