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8" w:rsidRDefault="009F2BC9" w:rsidP="009F2BC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F2BC9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предоставление муниципальной услуги </w:t>
      </w:r>
      <w:r w:rsidRPr="009F2BC9">
        <w:rPr>
          <w:rFonts w:ascii="Times New Roman" w:hAnsi="Times New Roman" w:cs="Times New Roman"/>
          <w:b/>
          <w:sz w:val="28"/>
          <w:szCs w:val="28"/>
          <w:lang w:eastAsia="ar-SA"/>
        </w:rPr>
        <w:t>«Согласование проведения работ в технических и охранных зонах»</w:t>
      </w:r>
    </w:p>
    <w:p w:rsidR="009F2BC9" w:rsidRDefault="009F2BC9" w:rsidP="009F2BC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F2BC9" w:rsidRPr="009F2BC9" w:rsidRDefault="009F2BC9" w:rsidP="009F2BC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C9">
        <w:rPr>
          <w:rFonts w:ascii="Times New Roman" w:hAnsi="Times New Roman" w:cs="Times New Roman"/>
          <w:color w:val="00000A"/>
          <w:sz w:val="28"/>
          <w:szCs w:val="28"/>
        </w:rPr>
        <w:t>Градостроительный кодекс</w:t>
      </w:r>
      <w:r w:rsidRPr="009F2BC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2BC9" w:rsidRPr="009F2BC9" w:rsidRDefault="009F2BC9" w:rsidP="009F2BC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C9">
        <w:rPr>
          <w:rFonts w:ascii="Times New Roman" w:hAnsi="Times New Roman" w:cs="Times New Roman"/>
          <w:color w:val="00000A"/>
          <w:sz w:val="28"/>
          <w:szCs w:val="28"/>
        </w:rPr>
        <w:t>Федеральный закон</w:t>
      </w:r>
      <w:r w:rsidRPr="009F2BC9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Pr="009F2B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2BC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9F2BC9" w:rsidRPr="009F2BC9" w:rsidRDefault="009F2BC9" w:rsidP="009F2BC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C9">
        <w:rPr>
          <w:rFonts w:ascii="Times New Roman" w:hAnsi="Times New Roman" w:cs="Times New Roman"/>
          <w:color w:val="00000A"/>
          <w:sz w:val="28"/>
          <w:szCs w:val="28"/>
        </w:rPr>
        <w:t>Федеральный закон</w:t>
      </w:r>
      <w:r w:rsidRPr="009F2BC9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Pr="009F2B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2BC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9F2BC9" w:rsidRDefault="009F2BC9" w:rsidP="009F2BC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C9">
        <w:rPr>
          <w:rFonts w:ascii="Times New Roman" w:hAnsi="Times New Roman" w:cs="Times New Roman"/>
          <w:color w:val="00000A"/>
          <w:sz w:val="28"/>
          <w:szCs w:val="28"/>
        </w:rPr>
        <w:t>Федеральный закон</w:t>
      </w:r>
      <w:r w:rsidRPr="009F2BC9">
        <w:rPr>
          <w:rFonts w:ascii="Times New Roman" w:hAnsi="Times New Roman" w:cs="Times New Roman"/>
          <w:sz w:val="28"/>
          <w:szCs w:val="28"/>
        </w:rPr>
        <w:t xml:space="preserve"> от 2 мая 2006 года №</w:t>
      </w:r>
      <w:r w:rsidRPr="009F2B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2BC9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Федерации»;</w:t>
      </w:r>
    </w:p>
    <w:p w:rsidR="009F2BC9" w:rsidRPr="009F2BC9" w:rsidRDefault="009F2BC9" w:rsidP="009F2BC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C9">
        <w:rPr>
          <w:rFonts w:ascii="Times New Roman" w:hAnsi="Times New Roman" w:cs="Times New Roman"/>
          <w:color w:val="00000A"/>
          <w:sz w:val="28"/>
          <w:szCs w:val="28"/>
        </w:rPr>
        <w:t>Устав</w:t>
      </w:r>
      <w:r w:rsidRPr="009F2BC9">
        <w:rPr>
          <w:rFonts w:ascii="Times New Roman" w:hAnsi="Times New Roman" w:cs="Times New Roman"/>
          <w:sz w:val="28"/>
          <w:szCs w:val="28"/>
        </w:rPr>
        <w:t xml:space="preserve"> Сенного сельского поселения Темрюкского района.</w:t>
      </w:r>
    </w:p>
    <w:sectPr w:rsidR="009F2BC9" w:rsidRPr="009F2BC9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2BC9"/>
    <w:rsid w:val="00442F4C"/>
    <w:rsid w:val="00844E22"/>
    <w:rsid w:val="009F2BC9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2019-06-06T07:54:00Z</dcterms:created>
  <dcterms:modified xsi:type="dcterms:W3CDTF">2019-06-06T07:55:00Z</dcterms:modified>
</cp:coreProperties>
</file>